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F5" w:rsidRDefault="00220EF5" w:rsidP="00A0260F">
      <w:pPr>
        <w:pStyle w:val="Nadpis"/>
      </w:pPr>
      <w:r>
        <w:t>Opakování</w:t>
      </w:r>
    </w:p>
    <w:p w:rsidR="00220EF5" w:rsidRDefault="00220EF5" w:rsidP="00A24489">
      <w:pPr>
        <w:pStyle w:val="Textodstavc"/>
      </w:pPr>
      <w:bookmarkStart w:id="0" w:name="_GoBack"/>
      <w:bookmarkEnd w:id="0"/>
      <w:r>
        <w:t xml:space="preserve">1. </w:t>
      </w:r>
      <w:r>
        <w:tab/>
        <w:t>Jaká je funkce enzymů v organizmech? (2 body)</w:t>
      </w:r>
    </w:p>
    <w:p w:rsidR="00220EF5" w:rsidRDefault="00220EF5" w:rsidP="00A24489">
      <w:pPr>
        <w:pStyle w:val="Textodstavc"/>
      </w:pPr>
    </w:p>
    <w:p w:rsidR="00220EF5" w:rsidRPr="0045179C" w:rsidRDefault="00220EF5" w:rsidP="00A24489">
      <w:pPr>
        <w:pStyle w:val="Textodstavc"/>
        <w:rPr>
          <w:color w:val="FF0000"/>
        </w:rPr>
      </w:pPr>
      <w:r>
        <w:rPr>
          <w:color w:val="FF0000"/>
        </w:rPr>
        <w:t>Enzymy působí jako katalyzátory. Usnadňují průběh reakcí, které by vůbec nemohly probíhat.</w:t>
      </w:r>
      <w:r w:rsidRPr="0045179C">
        <w:t xml:space="preserve"> </w:t>
      </w:r>
      <w:r w:rsidRPr="0045179C">
        <w:rPr>
          <w:color w:val="FF0000"/>
        </w:rPr>
        <w:t xml:space="preserve">Probíhá-li ale reakce s enzymem, průběh reakce je značně ulehčen, neboť katalyzovaná reakce probíhá jiným mechanizmem </w:t>
      </w:r>
      <w:r>
        <w:rPr>
          <w:color w:val="FF0000"/>
        </w:rPr>
        <w:t xml:space="preserve">než nekatalyzovaná reakce s </w:t>
      </w:r>
      <w:r w:rsidRPr="0045179C">
        <w:rPr>
          <w:color w:val="FF0000"/>
        </w:rPr>
        <w:t>podstatně nižší aktivační energií.</w:t>
      </w: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  <w:r>
        <w:t xml:space="preserve">2. </w:t>
      </w:r>
      <w:r>
        <w:tab/>
        <w:t>Uveď organizmus, který nevyužívá enzymatického působení. (1 bod)</w:t>
      </w:r>
    </w:p>
    <w:p w:rsidR="00220EF5" w:rsidRDefault="00220EF5" w:rsidP="00A24489">
      <w:pPr>
        <w:pStyle w:val="Textodstavc"/>
      </w:pPr>
    </w:p>
    <w:p w:rsidR="00220EF5" w:rsidRPr="0045179C" w:rsidRDefault="00220EF5" w:rsidP="00A24489">
      <w:pPr>
        <w:pStyle w:val="Textodstavc"/>
        <w:rPr>
          <w:color w:val="FF0000"/>
        </w:rPr>
      </w:pPr>
      <w:r w:rsidRPr="0045179C">
        <w:rPr>
          <w:color w:val="FF0000"/>
        </w:rPr>
        <w:t>Všechny organizmy obsahují enzymy.</w:t>
      </w:r>
    </w:p>
    <w:p w:rsidR="00220EF5" w:rsidRDefault="00220EF5" w:rsidP="00A24489">
      <w:pPr>
        <w:pStyle w:val="Textodstavc"/>
      </w:pPr>
    </w:p>
    <w:p w:rsidR="00220EF5" w:rsidRDefault="00220EF5" w:rsidP="00397483">
      <w:pPr>
        <w:pStyle w:val="Textodstavc"/>
        <w:ind w:left="705" w:hanging="705"/>
      </w:pPr>
      <w:r>
        <w:t xml:space="preserve">3. </w:t>
      </w:r>
      <w:r>
        <w:tab/>
        <w:t>Napiš a vyčísli rovnici rozkladu peroxidu vodíku. Který enzym tuto reakci katalyzuje? (2 body)</w:t>
      </w: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  <w:r>
        <w:rPr>
          <w:noProof/>
          <w:lang w:eastAsia="cs-CZ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9.55pt;height:88.55pt;mso-position-horizontal-relative:char;mso-position-vertical-relative:line">
            <v:textbox>
              <w:txbxContent>
                <w:p w:rsidR="00220EF5" w:rsidRDefault="00220EF5" w:rsidP="0045179C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220EF5" w:rsidRPr="0045179C" w:rsidRDefault="00220EF5" w:rsidP="0045179C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45179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2 H</w:t>
                  </w:r>
                  <w:r w:rsidRPr="0045179C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2</w:t>
                  </w:r>
                  <w:r w:rsidRPr="0045179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O</w:t>
                  </w:r>
                  <w:r w:rsidRPr="0045179C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2</w:t>
                  </w:r>
                  <w:r w:rsidRPr="0045179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 → 2 H</w:t>
                  </w:r>
                  <w:r w:rsidRPr="0045179C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2</w:t>
                  </w:r>
                  <w:r w:rsidRPr="0045179C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O + O</w:t>
                  </w:r>
                  <w:r w:rsidRPr="0045179C">
                    <w:rPr>
                      <w:rFonts w:ascii="Arial" w:hAnsi="Arial" w:cs="Arial"/>
                      <w:color w:val="FF0000"/>
                      <w:sz w:val="28"/>
                      <w:szCs w:val="28"/>
                      <w:vertAlign w:val="subscript"/>
                    </w:rPr>
                    <w:t>2</w:t>
                  </w:r>
                </w:p>
              </w:txbxContent>
            </v:textbox>
            <w10:anchorlock/>
          </v:shape>
        </w:pict>
      </w:r>
    </w:p>
    <w:p w:rsidR="00220EF5" w:rsidRDefault="00220EF5" w:rsidP="00A24489">
      <w:pPr>
        <w:pStyle w:val="Textodstavc"/>
      </w:pPr>
    </w:p>
    <w:p w:rsidR="00220EF5" w:rsidRDefault="00220EF5" w:rsidP="00397483">
      <w:pPr>
        <w:pStyle w:val="Textodstavc"/>
        <w:ind w:firstLine="708"/>
      </w:pPr>
      <w:r>
        <w:t xml:space="preserve">Název enzymu: </w:t>
      </w:r>
      <w:r w:rsidRPr="0045179C">
        <w:rPr>
          <w:color w:val="FF0000"/>
        </w:rPr>
        <w:t>katalasa</w:t>
      </w:r>
      <w:r>
        <w:t xml:space="preserve"> (1 bod)</w:t>
      </w: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  <w:r>
        <w:t xml:space="preserve">2. </w:t>
      </w:r>
      <w:r>
        <w:tab/>
        <w:t xml:space="preserve">Na které dva monosacharidy hydrolyzuje sacharosa? </w:t>
      </w: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  <w:r>
        <w:tab/>
      </w:r>
      <w:r w:rsidRPr="0045179C">
        <w:rPr>
          <w:color w:val="FF0000"/>
        </w:rPr>
        <w:t>glukosa a fruktosa</w:t>
      </w:r>
      <w:r>
        <w:t xml:space="preserve"> (2 body)</w:t>
      </w:r>
    </w:p>
    <w:p w:rsidR="00220EF5" w:rsidRDefault="00220EF5" w:rsidP="00A24489">
      <w:pPr>
        <w:pStyle w:val="Textodstavc"/>
      </w:pPr>
    </w:p>
    <w:p w:rsidR="00220EF5" w:rsidRDefault="00220EF5" w:rsidP="00397483">
      <w:pPr>
        <w:pStyle w:val="Textodstavc"/>
        <w:ind w:firstLine="708"/>
      </w:pPr>
      <w:r>
        <w:t xml:space="preserve">Který enzym tuto reakci katalyzuje?  </w:t>
      </w:r>
      <w:r w:rsidRPr="0045179C">
        <w:rPr>
          <w:color w:val="FF0000"/>
        </w:rPr>
        <w:t>sacharasa (invertasa)</w:t>
      </w:r>
      <w:r>
        <w:t xml:space="preserve"> (1 bod)</w:t>
      </w: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  <w:r>
        <w:t xml:space="preserve">3. </w:t>
      </w:r>
      <w:r>
        <w:tab/>
        <w:t xml:space="preserve">Sacharosa je </w:t>
      </w:r>
      <w:r w:rsidRPr="0045179C">
        <w:rPr>
          <w:i/>
          <w:strike/>
        </w:rPr>
        <w:t>redukující</w:t>
      </w:r>
      <w:r>
        <w:t>/</w:t>
      </w:r>
      <w:r w:rsidRPr="0045179C">
        <w:rPr>
          <w:i/>
          <w:color w:val="FF0000"/>
        </w:rPr>
        <w:t>neredukující</w:t>
      </w:r>
      <w:r>
        <w:t xml:space="preserve"> sacharid (nehodící se škrtni). (1 bod) </w:t>
      </w:r>
    </w:p>
    <w:p w:rsidR="00220EF5" w:rsidRDefault="00220EF5" w:rsidP="00397483">
      <w:pPr>
        <w:pStyle w:val="Textodstavc"/>
        <w:ind w:left="708"/>
      </w:pPr>
      <w:r>
        <w:t>Vysvětli! (2 body)</w:t>
      </w:r>
    </w:p>
    <w:p w:rsidR="00220EF5" w:rsidRDefault="00220EF5" w:rsidP="00A24489">
      <w:pPr>
        <w:pStyle w:val="Textodstavc"/>
      </w:pPr>
    </w:p>
    <w:p w:rsidR="00220EF5" w:rsidRPr="0045179C" w:rsidRDefault="00220EF5" w:rsidP="00397483">
      <w:pPr>
        <w:pStyle w:val="Textodstavc"/>
        <w:rPr>
          <w:color w:val="FF0000"/>
        </w:rPr>
      </w:pPr>
      <w:r>
        <w:rPr>
          <w:color w:val="FF0000"/>
        </w:rPr>
        <w:t>Glukosa a fruktosa jsou vázány α(1→2) glykosidovou vazbou, tudíž s</w:t>
      </w:r>
      <w:r w:rsidRPr="0045179C">
        <w:rPr>
          <w:color w:val="FF0000"/>
        </w:rPr>
        <w:t>acharosa nemá volnou poloacetalovou skupinu, která by se mohla zoxidovat</w:t>
      </w:r>
      <w:r>
        <w:rPr>
          <w:color w:val="FF0000"/>
        </w:rPr>
        <w:t>.</w:t>
      </w: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  <w:r>
        <w:t xml:space="preserve">3. </w:t>
      </w:r>
      <w:r>
        <w:tab/>
        <w:t>Uveď alespoň tři denaturační činidla. (3 body)</w:t>
      </w:r>
    </w:p>
    <w:p w:rsidR="00220EF5" w:rsidRDefault="00220EF5" w:rsidP="00A24489">
      <w:pPr>
        <w:pStyle w:val="Textodstavc"/>
      </w:pPr>
    </w:p>
    <w:p w:rsidR="00220EF5" w:rsidRDefault="00220EF5" w:rsidP="005E7C5B">
      <w:pPr>
        <w:pStyle w:val="Textodstavc"/>
      </w:pPr>
      <w:r>
        <w:t xml:space="preserve">a) </w:t>
      </w:r>
      <w:r w:rsidRPr="0045179C">
        <w:rPr>
          <w:color w:val="FF0000"/>
        </w:rPr>
        <w:t>vysoké či nízké pH</w:t>
      </w:r>
      <w:r>
        <w:tab/>
      </w:r>
      <w:r>
        <w:tab/>
        <w:t xml:space="preserve">b) </w:t>
      </w:r>
      <w:r w:rsidRPr="0045179C">
        <w:rPr>
          <w:color w:val="FF0000"/>
        </w:rPr>
        <w:t>vysoká teplota</w:t>
      </w:r>
      <w:r>
        <w:tab/>
        <w:t xml:space="preserve">c) </w:t>
      </w:r>
      <w:r w:rsidRPr="0045179C">
        <w:rPr>
          <w:color w:val="FF0000"/>
        </w:rPr>
        <w:t>detergenty</w:t>
      </w:r>
    </w:p>
    <w:p w:rsidR="00220EF5" w:rsidRDefault="00220EF5" w:rsidP="005E7C5B">
      <w:pPr>
        <w:pStyle w:val="Textodstavc"/>
      </w:pPr>
    </w:p>
    <w:p w:rsidR="00220EF5" w:rsidRPr="0045179C" w:rsidRDefault="00220EF5" w:rsidP="005E7C5B">
      <w:pPr>
        <w:pStyle w:val="Textodstavc"/>
        <w:rPr>
          <w:color w:val="FF0000"/>
        </w:rPr>
      </w:pPr>
      <w:r w:rsidRPr="0045179C">
        <w:rPr>
          <w:color w:val="FF0000"/>
        </w:rPr>
        <w:t>nebo též: nepolární rozpouštědla (aceton); koncentrované roztoky některých solí</w:t>
      </w:r>
      <w:r>
        <w:rPr>
          <w:color w:val="FF0000"/>
        </w:rPr>
        <w:t>, především těžkých kovů, roztok skalice modré…</w:t>
      </w:r>
    </w:p>
    <w:p w:rsidR="00220EF5" w:rsidRDefault="00220EF5" w:rsidP="00A24489">
      <w:pPr>
        <w:pStyle w:val="Textodstavc"/>
      </w:pPr>
    </w:p>
    <w:p w:rsidR="00220EF5" w:rsidRDefault="00220EF5" w:rsidP="00A24489">
      <w:pPr>
        <w:pStyle w:val="Textodstavc"/>
      </w:pPr>
    </w:p>
    <w:p w:rsidR="00220EF5" w:rsidRDefault="00220EF5" w:rsidP="00397483">
      <w:pPr>
        <w:pStyle w:val="Textodstavc"/>
        <w:ind w:left="705" w:hanging="705"/>
      </w:pPr>
      <w:r>
        <w:t xml:space="preserve">5. </w:t>
      </w:r>
      <w:r>
        <w:tab/>
        <w:t>Který z grafů znázorňuje závislost rychlosti katalyzované chemické reakce na koncentraci substrátu? (1 bod)</w:t>
      </w:r>
    </w:p>
    <w:p w:rsidR="00220EF5" w:rsidRDefault="00220EF5" w:rsidP="005E7C5B">
      <w:pPr>
        <w:pStyle w:val="Textodstavc"/>
        <w:jc w:val="left"/>
      </w:pPr>
      <w:r>
        <w:t>a)</w:t>
      </w:r>
      <w:r w:rsidRPr="005E7C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3.25pt;height:111.75pt">
            <v:imagedata r:id="rId7" o:title="" croptop="11948f" cropbottom="11997f" cropleft="6699f" cropright="4939f"/>
          </v:shape>
        </w:pict>
      </w:r>
      <w:r>
        <w:t xml:space="preserve"> b) </w:t>
      </w:r>
      <w:r w:rsidRPr="005E7C5B">
        <w:pict>
          <v:shape id="_x0000_i1031" type="#_x0000_t75" style="width:198pt;height:111pt">
            <v:imagedata r:id="rId8" o:title="" croptop="11718f" cropbottom="12505f" cropleft="6526f" cropright="5273f"/>
          </v:shape>
        </w:pict>
      </w:r>
    </w:p>
    <w:p w:rsidR="00220EF5" w:rsidRDefault="00220EF5" w:rsidP="005E7C5B">
      <w:pPr>
        <w:pStyle w:val="Textodstavc"/>
        <w:jc w:val="left"/>
      </w:pPr>
      <w:r w:rsidRPr="0083059C">
        <w:rPr>
          <w:color w:val="FF0000"/>
        </w:rPr>
        <w:t>c)</w:t>
      </w:r>
      <w:r>
        <w:t xml:space="preserve"> </w:t>
      </w:r>
      <w:r w:rsidRPr="005E7C5B">
        <w:pict>
          <v:shape id="_x0000_i1032" type="#_x0000_t75" style="width:198pt;height:111.75pt" o:bordertopcolor="red" o:borderleftcolor="red" o:borderbottomcolor="red" o:borderrightcolor="red">
            <v:imagedata r:id="rId9" o:title="" croptop="11948f" cropbottom="11997f" cropleft="6526f" cropright="5273f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>
        <w:t xml:space="preserve">  d) </w:t>
      </w:r>
      <w:r w:rsidRPr="005E7C5B">
        <w:pict>
          <v:shape id="_x0000_i1033" type="#_x0000_t75" style="width:198pt;height:111.75pt">
            <v:imagedata r:id="rId10" o:title="" croptop="11948f" cropbottom="11997f" cropleft="6526f" cropright="5273f"/>
          </v:shape>
        </w:pict>
      </w:r>
      <w:r>
        <w:t xml:space="preserve"> b)</w:t>
      </w:r>
    </w:p>
    <w:p w:rsidR="00220EF5" w:rsidRDefault="00220EF5" w:rsidP="005E7C5B">
      <w:pPr>
        <w:pStyle w:val="Textodstavc"/>
        <w:jc w:val="left"/>
      </w:pPr>
    </w:p>
    <w:p w:rsidR="00220EF5" w:rsidRDefault="00220EF5" w:rsidP="005E7C5B">
      <w:pPr>
        <w:pStyle w:val="Textodstavc"/>
        <w:jc w:val="left"/>
      </w:pPr>
      <w:r>
        <w:t xml:space="preserve">6. </w:t>
      </w:r>
      <w:r>
        <w:tab/>
        <w:t>Čím lze zvýšit rychlost katalyzované reakce? Uveď alespoň tři faktory. (3 body)</w:t>
      </w:r>
    </w:p>
    <w:p w:rsidR="00220EF5" w:rsidRDefault="00220EF5" w:rsidP="005E7C5B">
      <w:pPr>
        <w:pStyle w:val="Textodstavc"/>
        <w:jc w:val="left"/>
      </w:pPr>
    </w:p>
    <w:p w:rsidR="00220EF5" w:rsidRDefault="00220EF5" w:rsidP="00397483">
      <w:pPr>
        <w:pStyle w:val="Textodstavc"/>
        <w:rPr>
          <w:color w:val="FF0000"/>
        </w:rPr>
      </w:pPr>
      <w:r>
        <w:t xml:space="preserve">a) </w:t>
      </w:r>
      <w:r w:rsidRPr="0083059C">
        <w:rPr>
          <w:color w:val="FF0000"/>
        </w:rPr>
        <w:t>volbou optimálního pH</w:t>
      </w:r>
      <w:r>
        <w:tab/>
        <w:t xml:space="preserve">b) </w:t>
      </w:r>
      <w:r w:rsidRPr="0083059C">
        <w:rPr>
          <w:color w:val="FF0000"/>
        </w:rPr>
        <w:t>volbou optimální teploty</w:t>
      </w:r>
      <w:r>
        <w:tab/>
        <w:t xml:space="preserve">c) </w:t>
      </w:r>
      <w:r w:rsidRPr="0083059C">
        <w:rPr>
          <w:color w:val="FF0000"/>
        </w:rPr>
        <w:t>zvýšením koncentrace substrátu</w:t>
      </w:r>
    </w:p>
    <w:p w:rsidR="00220EF5" w:rsidRDefault="00220EF5" w:rsidP="00397483">
      <w:pPr>
        <w:pStyle w:val="Textodstavc"/>
      </w:pPr>
      <w:r>
        <w:rPr>
          <w:color w:val="FF0000"/>
        </w:rPr>
        <w:t>Dále lze uvést: přítomností aktivátoru</w:t>
      </w:r>
    </w:p>
    <w:p w:rsidR="00220EF5" w:rsidRDefault="00220EF5" w:rsidP="005E7C5B">
      <w:pPr>
        <w:pStyle w:val="Textodstavc"/>
        <w:jc w:val="left"/>
      </w:pPr>
    </w:p>
    <w:p w:rsidR="00220EF5" w:rsidRDefault="00220EF5" w:rsidP="00397483">
      <w:pPr>
        <w:pStyle w:val="Textodstavc"/>
        <w:jc w:val="left"/>
      </w:pPr>
      <w:r>
        <w:t xml:space="preserve">7. </w:t>
      </w:r>
      <w:r>
        <w:tab/>
        <w:t>Objasni princip Fehlingovy zkoušky. (2 body)</w:t>
      </w:r>
    </w:p>
    <w:p w:rsidR="00220EF5" w:rsidRDefault="00220EF5" w:rsidP="00397483">
      <w:pPr>
        <w:pStyle w:val="Textodstavc"/>
        <w:ind w:firstLine="708"/>
        <w:jc w:val="left"/>
      </w:pPr>
      <w:r>
        <w:t>Kterou látku zkouškou dokazujeme? (1 bod)</w:t>
      </w:r>
    </w:p>
    <w:p w:rsidR="00220EF5" w:rsidRDefault="00220EF5" w:rsidP="00397483">
      <w:pPr>
        <w:pStyle w:val="Textodstavc"/>
      </w:pPr>
    </w:p>
    <w:p w:rsidR="00220EF5" w:rsidRPr="00F774AB" w:rsidRDefault="00220EF5" w:rsidP="00397483">
      <w:pPr>
        <w:pStyle w:val="Textodstavc"/>
        <w:rPr>
          <w:color w:val="FF0000"/>
        </w:rPr>
      </w:pPr>
      <w:r w:rsidRPr="00F774AB">
        <w:rPr>
          <w:color w:val="FF0000"/>
        </w:rPr>
        <w:t>Zkouškou dokazujeme redukující látky, tedy vše, co dokáže zredukovat měďnaté ionty na měďné. Redukující cukry redukují Cu</w:t>
      </w:r>
      <w:r w:rsidRPr="00F774AB">
        <w:rPr>
          <w:color w:val="FF0000"/>
          <w:vertAlign w:val="superscript"/>
        </w:rPr>
        <w:t>2+</w:t>
      </w:r>
      <w:r w:rsidRPr="00F774AB">
        <w:rPr>
          <w:color w:val="FF0000"/>
        </w:rPr>
        <w:t xml:space="preserve"> na oxid měďný, který má červenou barvu (projeví se jako vznik červené sraženiny). </w:t>
      </w:r>
      <w:r>
        <w:rPr>
          <w:color w:val="FF0000"/>
        </w:rPr>
        <w:t>Sami se oxidují na kyseliny (z glukosy vzniká glukonová kyselina). Oxidace probíhá na prvním uhlíku: aldehydová skupina se zoxiduje na karboxylovou skupinu.</w:t>
      </w:r>
    </w:p>
    <w:p w:rsidR="00220EF5" w:rsidRPr="00F774AB" w:rsidRDefault="00220EF5" w:rsidP="005E7C5B">
      <w:pPr>
        <w:pStyle w:val="Textodstavc"/>
        <w:jc w:val="left"/>
        <w:rPr>
          <w:color w:val="FF0000"/>
        </w:rPr>
      </w:pPr>
    </w:p>
    <w:p w:rsidR="00220EF5" w:rsidRDefault="00220EF5" w:rsidP="005E7C5B">
      <w:pPr>
        <w:pStyle w:val="Textodstavc"/>
        <w:jc w:val="left"/>
      </w:pPr>
      <w:r>
        <w:t xml:space="preserve">8. </w:t>
      </w:r>
      <w:r>
        <w:tab/>
        <w:t>Popiš, jak v chemické laboratoři dokazujeme vznik kyslíku. (2 body)</w:t>
      </w:r>
    </w:p>
    <w:p w:rsidR="00220EF5" w:rsidRDefault="00220EF5" w:rsidP="005E7C5B">
      <w:pPr>
        <w:pStyle w:val="Textodstavc"/>
        <w:jc w:val="left"/>
      </w:pPr>
    </w:p>
    <w:p w:rsidR="00220EF5" w:rsidRPr="0083059C" w:rsidRDefault="00220EF5" w:rsidP="008534F6">
      <w:pPr>
        <w:pStyle w:val="Textodstavc"/>
        <w:rPr>
          <w:color w:val="FF0000"/>
        </w:rPr>
      </w:pPr>
      <w:r w:rsidRPr="0083059C">
        <w:rPr>
          <w:color w:val="FF0000"/>
        </w:rPr>
        <w:t>Přiložením doutnající špejle, která se rozhoří, protože kyslík podporuje hoření.</w:t>
      </w:r>
    </w:p>
    <w:p w:rsidR="00220EF5" w:rsidRDefault="00220EF5" w:rsidP="008534F6">
      <w:pPr>
        <w:pStyle w:val="Textodstavc"/>
      </w:pPr>
    </w:p>
    <w:p w:rsidR="00220EF5" w:rsidRDefault="00220EF5" w:rsidP="008534F6">
      <w:pPr>
        <w:pStyle w:val="Textodstavc"/>
      </w:pPr>
    </w:p>
    <w:p w:rsidR="00220EF5" w:rsidRDefault="00220EF5" w:rsidP="008534F6">
      <w:pPr>
        <w:pStyle w:val="Textodstavc"/>
      </w:pPr>
      <w:r>
        <w:t xml:space="preserve">9. </w:t>
      </w:r>
      <w:r>
        <w:tab/>
        <w:t>Proč se přidává droždí do těsta – popiš z chemického hlediska. (1 bod)</w:t>
      </w:r>
    </w:p>
    <w:p w:rsidR="00220EF5" w:rsidRDefault="00220EF5" w:rsidP="008534F6">
      <w:pPr>
        <w:pStyle w:val="Textodstavc"/>
      </w:pPr>
    </w:p>
    <w:p w:rsidR="00220EF5" w:rsidRPr="00F774AB" w:rsidRDefault="00220EF5" w:rsidP="008534F6">
      <w:pPr>
        <w:pStyle w:val="Textodstavc"/>
        <w:rPr>
          <w:color w:val="FF0000"/>
        </w:rPr>
      </w:pPr>
      <w:r w:rsidRPr="00F774AB">
        <w:rPr>
          <w:color w:val="FF0000"/>
        </w:rPr>
        <w:t>Kvasinky za nedostatku vzduchu přeměňují zkvasitelné cukry, tj.</w:t>
      </w:r>
      <w:r>
        <w:rPr>
          <w:color w:val="FF0000"/>
        </w:rPr>
        <w:t xml:space="preserve"> např.</w:t>
      </w:r>
      <w:r w:rsidRPr="00F774AB">
        <w:rPr>
          <w:color w:val="FF0000"/>
        </w:rPr>
        <w:t xml:space="preserve"> glukosu a fruktosu</w:t>
      </w:r>
      <w:r>
        <w:rPr>
          <w:color w:val="FF0000"/>
        </w:rPr>
        <w:t>,</w:t>
      </w:r>
      <w:r w:rsidRPr="00F774AB">
        <w:rPr>
          <w:color w:val="FF0000"/>
        </w:rPr>
        <w:t xml:space="preserve"> na oxid uhličitý a ethanol. Ethanol se vlivem vysokých teplot odpaří, oxid uhličitý způsobí nakypření těsta.</w:t>
      </w:r>
      <w:r>
        <w:rPr>
          <w:color w:val="FF0000"/>
        </w:rPr>
        <w:t xml:space="preserve"> Jedná se o tzv. alkoholové kvašení. (Pozn. kdyby kvasinka měla dostatek kyslíku, cukry by odbourávala aerobně na oxid uhličitý a vodu za zisku až 38 molekul ATP).</w:t>
      </w:r>
    </w:p>
    <w:p w:rsidR="00220EF5" w:rsidRDefault="00220EF5" w:rsidP="008534F6">
      <w:pPr>
        <w:pStyle w:val="Textodstavc"/>
      </w:pPr>
    </w:p>
    <w:p w:rsidR="00220EF5" w:rsidRDefault="00220EF5" w:rsidP="008534F6">
      <w:pPr>
        <w:pStyle w:val="Textodstavc"/>
      </w:pPr>
      <w:r>
        <w:t>Celkem ………bodů z 25, tj. ………%</w:t>
      </w:r>
    </w:p>
    <w:p w:rsidR="00220EF5" w:rsidRDefault="00220EF5" w:rsidP="008534F6">
      <w:pPr>
        <w:pStyle w:val="Textodstavc"/>
      </w:pPr>
    </w:p>
    <w:p w:rsidR="00220EF5" w:rsidRDefault="00220EF5" w:rsidP="00F774AB">
      <w:pPr>
        <w:pStyle w:val="Textodstavc"/>
        <w:keepNext/>
      </w:pPr>
      <w:r>
        <w:t>Návrh hodnocení:</w:t>
      </w:r>
    </w:p>
    <w:p w:rsidR="00220EF5" w:rsidRDefault="00220EF5" w:rsidP="00F774AB">
      <w:pPr>
        <w:pStyle w:val="Textodstavc"/>
        <w:keepNext/>
      </w:pPr>
    </w:p>
    <w:p w:rsidR="00220EF5" w:rsidRDefault="00220EF5" w:rsidP="00F774AB">
      <w:pPr>
        <w:pStyle w:val="Textodstavc"/>
        <w:keepNext/>
      </w:pPr>
      <w:r>
        <w:t>25 až 23 bodů</w:t>
      </w:r>
      <w:r>
        <w:tab/>
      </w:r>
      <w:r>
        <w:tab/>
        <w:t>100 % až 90 %</w:t>
      </w:r>
      <w:r>
        <w:tab/>
      </w:r>
      <w:r>
        <w:tab/>
        <w:t>1</w:t>
      </w:r>
    </w:p>
    <w:p w:rsidR="00220EF5" w:rsidRDefault="00220EF5" w:rsidP="00F774AB">
      <w:pPr>
        <w:pStyle w:val="Textodstavc"/>
        <w:keepNext/>
      </w:pPr>
    </w:p>
    <w:p w:rsidR="00220EF5" w:rsidRDefault="00220EF5" w:rsidP="00F774AB">
      <w:pPr>
        <w:pStyle w:val="Textodstavc"/>
        <w:keepNext/>
      </w:pPr>
      <w:r>
        <w:t>22 až 19 bodů</w:t>
      </w:r>
      <w:r>
        <w:tab/>
      </w:r>
      <w:r>
        <w:tab/>
        <w:t>89 % až 75 %</w:t>
      </w:r>
      <w:r>
        <w:tab/>
      </w:r>
      <w:r>
        <w:tab/>
      </w:r>
      <w:r>
        <w:tab/>
        <w:t>2</w:t>
      </w:r>
    </w:p>
    <w:p w:rsidR="00220EF5" w:rsidRDefault="00220EF5" w:rsidP="00F774AB">
      <w:pPr>
        <w:pStyle w:val="Textodstavc"/>
        <w:keepNext/>
      </w:pPr>
    </w:p>
    <w:p w:rsidR="00220EF5" w:rsidRDefault="00220EF5" w:rsidP="00F774AB">
      <w:pPr>
        <w:pStyle w:val="Textodstavc"/>
        <w:keepNext/>
      </w:pPr>
      <w:r>
        <w:t>18 až 14 bodů</w:t>
      </w:r>
      <w:r>
        <w:tab/>
      </w:r>
      <w:r>
        <w:tab/>
        <w:t>74 % až 55 %</w:t>
      </w:r>
      <w:r>
        <w:tab/>
      </w:r>
      <w:r>
        <w:tab/>
      </w:r>
      <w:r>
        <w:tab/>
        <w:t>3</w:t>
      </w:r>
    </w:p>
    <w:p w:rsidR="00220EF5" w:rsidRDefault="00220EF5" w:rsidP="00F774AB">
      <w:pPr>
        <w:pStyle w:val="Textodstavc"/>
        <w:keepNext/>
      </w:pPr>
    </w:p>
    <w:p w:rsidR="00220EF5" w:rsidRDefault="00220EF5" w:rsidP="00F774AB">
      <w:pPr>
        <w:pStyle w:val="Textodstavc"/>
        <w:keepNext/>
      </w:pPr>
      <w:r>
        <w:t>13 až 10 bodů</w:t>
      </w:r>
      <w:r>
        <w:tab/>
      </w:r>
      <w:r>
        <w:tab/>
        <w:t>54 % až 40 %</w:t>
      </w:r>
      <w:r>
        <w:tab/>
      </w:r>
      <w:r>
        <w:tab/>
      </w:r>
      <w:r>
        <w:tab/>
        <w:t>4</w:t>
      </w:r>
    </w:p>
    <w:p w:rsidR="00220EF5" w:rsidRDefault="00220EF5" w:rsidP="00F774AB">
      <w:pPr>
        <w:pStyle w:val="Textodstavc"/>
        <w:keepNext/>
      </w:pPr>
    </w:p>
    <w:p w:rsidR="00220EF5" w:rsidRDefault="00220EF5" w:rsidP="008534F6">
      <w:pPr>
        <w:pStyle w:val="Textodstavc"/>
      </w:pPr>
      <w:smartTag w:uri="urn:schemas-microsoft-com:office:smarttags" w:element="metricconverter">
        <w:smartTagPr>
          <w:attr w:name="ProductID" w:val="9 a"/>
        </w:smartTagPr>
        <w:r>
          <w:t>9 a</w:t>
        </w:r>
      </w:smartTag>
      <w:r>
        <w:t xml:space="preserve"> méně bodů</w:t>
      </w:r>
      <w:r>
        <w:tab/>
        <w:t>méně než 39 %</w:t>
      </w:r>
      <w:r>
        <w:tab/>
      </w:r>
      <w:r>
        <w:tab/>
        <w:t>5</w:t>
      </w:r>
    </w:p>
    <w:sectPr w:rsidR="00220EF5" w:rsidSect="00CD5F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F5" w:rsidRDefault="00220EF5" w:rsidP="00A0260F">
      <w:pPr>
        <w:spacing w:after="0" w:line="240" w:lineRule="auto"/>
      </w:pPr>
      <w:r>
        <w:separator/>
      </w:r>
    </w:p>
  </w:endnote>
  <w:endnote w:type="continuationSeparator" w:id="0">
    <w:p w:rsidR="00220EF5" w:rsidRDefault="00220EF5" w:rsidP="00A0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F5" w:rsidRPr="00A0260F" w:rsidRDefault="00220EF5" w:rsidP="00A0260F">
    <w:pPr>
      <w:pStyle w:val="Footer"/>
      <w:jc w:val="center"/>
      <w:rPr>
        <w:rFonts w:ascii="Arial" w:hAnsi="Arial" w:cs="Arial"/>
        <w:sz w:val="24"/>
      </w:rPr>
    </w:pPr>
    <w:r w:rsidRPr="00A0260F">
      <w:rPr>
        <w:rFonts w:ascii="Arial" w:hAnsi="Arial" w:cs="Arial"/>
        <w:sz w:val="24"/>
      </w:rPr>
      <w:t>www.</w:t>
    </w:r>
    <w:r w:rsidRPr="00A0260F">
      <w:rPr>
        <w:rFonts w:ascii="Arial" w:hAnsi="Arial" w:cs="Arial"/>
        <w:b/>
        <w:sz w:val="24"/>
      </w:rPr>
      <w:t>otevrenaveda</w:t>
    </w:r>
    <w:r w:rsidRPr="00A0260F">
      <w:rPr>
        <w:rFonts w:ascii="Arial" w:hAnsi="Arial" w:cs="Arial"/>
        <w:sz w:val="24"/>
      </w:rPr>
      <w:t>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F5" w:rsidRDefault="00220EF5" w:rsidP="00A0260F">
      <w:pPr>
        <w:spacing w:after="0" w:line="240" w:lineRule="auto"/>
      </w:pPr>
      <w:r>
        <w:separator/>
      </w:r>
    </w:p>
  </w:footnote>
  <w:footnote w:type="continuationSeparator" w:id="0">
    <w:p w:rsidR="00220EF5" w:rsidRDefault="00220EF5" w:rsidP="00A0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F5" w:rsidRDefault="00220EF5">
    <w:pPr>
      <w:pStyle w:val="Header"/>
    </w:pPr>
    <w:r w:rsidRPr="00406E90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9" type="#_x0000_t75" style="width:451.5pt;height:8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587"/>
    <w:multiLevelType w:val="hybridMultilevel"/>
    <w:tmpl w:val="7B84FB82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60F"/>
    <w:rsid w:val="000563CD"/>
    <w:rsid w:val="001502BC"/>
    <w:rsid w:val="001B0255"/>
    <w:rsid w:val="00220EF5"/>
    <w:rsid w:val="00290651"/>
    <w:rsid w:val="00312BC9"/>
    <w:rsid w:val="00397483"/>
    <w:rsid w:val="003B0066"/>
    <w:rsid w:val="00406E90"/>
    <w:rsid w:val="0041113E"/>
    <w:rsid w:val="0045179C"/>
    <w:rsid w:val="00453CEE"/>
    <w:rsid w:val="005B3AAE"/>
    <w:rsid w:val="005E7C5B"/>
    <w:rsid w:val="006834E3"/>
    <w:rsid w:val="008053E2"/>
    <w:rsid w:val="0083059C"/>
    <w:rsid w:val="008534F6"/>
    <w:rsid w:val="00967278"/>
    <w:rsid w:val="009D22BA"/>
    <w:rsid w:val="00A0260F"/>
    <w:rsid w:val="00A24489"/>
    <w:rsid w:val="00A619C0"/>
    <w:rsid w:val="00C72650"/>
    <w:rsid w:val="00CD5F7F"/>
    <w:rsid w:val="00F7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6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6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60F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al"/>
    <w:uiPriority w:val="99"/>
    <w:rsid w:val="00A0260F"/>
    <w:pPr>
      <w:spacing w:before="200" w:after="100" w:line="360" w:lineRule="auto"/>
      <w:jc w:val="center"/>
    </w:pPr>
    <w:rPr>
      <w:rFonts w:ascii="Arial" w:hAnsi="Arial"/>
      <w:b/>
      <w:sz w:val="40"/>
    </w:rPr>
  </w:style>
  <w:style w:type="paragraph" w:customStyle="1" w:styleId="Text">
    <w:name w:val="Text"/>
    <w:basedOn w:val="Normal"/>
    <w:uiPriority w:val="99"/>
    <w:rsid w:val="005B3AAE"/>
    <w:rPr>
      <w:rFonts w:ascii="Arial" w:hAnsi="Arial"/>
      <w:sz w:val="24"/>
    </w:rPr>
  </w:style>
  <w:style w:type="paragraph" w:customStyle="1" w:styleId="Textodstavc">
    <w:name w:val="Text odstavců"/>
    <w:basedOn w:val="Normal"/>
    <w:uiPriority w:val="99"/>
    <w:rsid w:val="000563CD"/>
    <w:pPr>
      <w:spacing w:line="240" w:lineRule="auto"/>
      <w:contextualSpacing/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05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412</Words>
  <Characters>2436</Characters>
  <Application>Microsoft Office Outlook</Application>
  <DocSecurity>0</DocSecurity>
  <Lines>0</Lines>
  <Paragraphs>0</Paragraphs>
  <ScaleCrop>false</ScaleCrop>
  <Company>SSČ AV ČR, v. v. i.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</dc:title>
  <dc:subject/>
  <dc:creator>Machačová Veronika</dc:creator>
  <cp:keywords/>
  <dc:description/>
  <cp:lastModifiedBy>s</cp:lastModifiedBy>
  <cp:revision>5</cp:revision>
  <dcterms:created xsi:type="dcterms:W3CDTF">2014-08-16T19:57:00Z</dcterms:created>
  <dcterms:modified xsi:type="dcterms:W3CDTF">2014-08-16T20:31:00Z</dcterms:modified>
</cp:coreProperties>
</file>