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17" w:rsidRDefault="00930317" w:rsidP="00FB5773">
      <w:pPr>
        <w:pStyle w:val="Nadpis"/>
      </w:pPr>
      <w:r>
        <w:t xml:space="preserve">Pracovní list pro </w:t>
      </w:r>
      <w:bookmarkStart w:id="0" w:name="_GoBack"/>
      <w:bookmarkEnd w:id="0"/>
      <w:r>
        <w:t>studenta</w:t>
      </w:r>
    </w:p>
    <w:p w:rsidR="00930317" w:rsidRPr="004C1C39" w:rsidRDefault="00930317" w:rsidP="00037B88">
      <w:pPr>
        <w:rPr>
          <w:b w:val="0"/>
        </w:rPr>
      </w:pPr>
      <w:r>
        <w:t>Název: Laboratorní pokus č. 1: Seznámení s enzymy. Enzym katalasa.</w:t>
      </w:r>
    </w:p>
    <w:p w:rsidR="00930317" w:rsidRPr="00416F68" w:rsidRDefault="00930317" w:rsidP="006B7FA4">
      <w:pPr>
        <w:pStyle w:val="Nadpisodstavce"/>
        <w:numPr>
          <w:ilvl w:val="0"/>
          <w:numId w:val="5"/>
        </w:numPr>
        <w:ind w:left="284" w:hanging="284"/>
      </w:pPr>
      <w:r w:rsidRPr="00416F68">
        <w:t>Úkol</w:t>
      </w:r>
    </w:p>
    <w:p w:rsidR="00930317" w:rsidRPr="002C7E8A" w:rsidRDefault="00930317" w:rsidP="006B7FA4">
      <w:pPr>
        <w:pStyle w:val="Textodstavc"/>
      </w:pPr>
      <w:r>
        <w:t>Porovnej vliv různých „katalyzátorů“ na průběh chemické reakce. Porovnej rozklad peroxidu vodíku při styku s různými potravinami. Identifikuj plyn, který rozkladem vzniká. Pozorování zaznamenej do tabulky. Vypracuj úkoly.</w:t>
      </w:r>
    </w:p>
    <w:p w:rsidR="00930317" w:rsidRPr="00416F68" w:rsidRDefault="00930317" w:rsidP="006B7FA4">
      <w:pPr>
        <w:pStyle w:val="Nadpisodstavce"/>
        <w:numPr>
          <w:ilvl w:val="0"/>
          <w:numId w:val="5"/>
        </w:numPr>
        <w:ind w:left="284" w:hanging="284"/>
      </w:pPr>
      <w:r>
        <w:t>Výklad</w:t>
      </w:r>
    </w:p>
    <w:p w:rsidR="00930317" w:rsidRDefault="00930317" w:rsidP="00EA6196">
      <w:pPr>
        <w:spacing w:after="0" w:line="240" w:lineRule="auto"/>
        <w:rPr>
          <w:rFonts w:cs="Arial"/>
          <w:b w:val="0"/>
          <w:sz w:val="24"/>
          <w:szCs w:val="24"/>
        </w:rPr>
      </w:pPr>
      <w:r w:rsidRPr="002F130A">
        <w:rPr>
          <w:rFonts w:cs="Arial"/>
          <w:sz w:val="24"/>
          <w:szCs w:val="24"/>
        </w:rPr>
        <w:t>Katalasa</w:t>
      </w:r>
      <w:r>
        <w:rPr>
          <w:rFonts w:cs="Arial"/>
          <w:sz w:val="24"/>
          <w:szCs w:val="24"/>
        </w:rPr>
        <w:t xml:space="preserve"> </w:t>
      </w:r>
      <w:r w:rsidRPr="00EA6196">
        <w:rPr>
          <w:rFonts w:cs="Arial"/>
          <w:b w:val="0"/>
          <w:sz w:val="24"/>
          <w:szCs w:val="24"/>
        </w:rPr>
        <w:t>je enzym</w:t>
      </w:r>
      <w:r w:rsidRPr="002F130A">
        <w:rPr>
          <w:rFonts w:cs="Arial"/>
          <w:b w:val="0"/>
          <w:sz w:val="24"/>
          <w:szCs w:val="24"/>
        </w:rPr>
        <w:t xml:space="preserve"> ze třídy oxidoreduktas katalyzující di</w:t>
      </w:r>
      <w:r>
        <w:rPr>
          <w:rFonts w:cs="Arial"/>
          <w:b w:val="0"/>
          <w:sz w:val="24"/>
          <w:szCs w:val="24"/>
        </w:rPr>
        <w:t>sproporcionaci peroxidu vodíku. Katalasa j</w:t>
      </w:r>
      <w:r w:rsidRPr="002F130A">
        <w:rPr>
          <w:rFonts w:cs="Arial"/>
          <w:b w:val="0"/>
          <w:sz w:val="24"/>
          <w:szCs w:val="24"/>
        </w:rPr>
        <w:t>e přítomna ve všech živočišných orgánech (zejm. v erytrocytech a v peroxisomech jaterních buněk), v rostlinných tkáních a aerobní</w:t>
      </w:r>
      <w:r>
        <w:rPr>
          <w:rFonts w:cs="Arial"/>
          <w:b w:val="0"/>
          <w:sz w:val="24"/>
          <w:szCs w:val="24"/>
        </w:rPr>
        <w:t>ch mikroorganismech. Její prost</w:t>
      </w:r>
      <w:r w:rsidRPr="002F130A">
        <w:rPr>
          <w:rFonts w:cs="Arial"/>
          <w:b w:val="0"/>
          <w:sz w:val="24"/>
          <w:szCs w:val="24"/>
        </w:rPr>
        <w:t>etickou skupinou je hem. Je mimořádně katalyticky účinná; jedna molekula enzymu může za minutu přeměnit 5 milionů molekul H</w:t>
      </w:r>
      <w:r w:rsidRPr="002F130A">
        <w:rPr>
          <w:rFonts w:cs="Arial"/>
          <w:b w:val="0"/>
          <w:sz w:val="24"/>
          <w:szCs w:val="24"/>
          <w:vertAlign w:val="subscript"/>
        </w:rPr>
        <w:t>2</w:t>
      </w:r>
      <w:r w:rsidRPr="002F130A">
        <w:rPr>
          <w:rFonts w:cs="Arial"/>
          <w:b w:val="0"/>
          <w:sz w:val="24"/>
          <w:szCs w:val="24"/>
        </w:rPr>
        <w:t>O</w:t>
      </w:r>
      <w:r w:rsidRPr="002F130A">
        <w:rPr>
          <w:rFonts w:cs="Arial"/>
          <w:b w:val="0"/>
          <w:sz w:val="24"/>
          <w:szCs w:val="24"/>
          <w:vertAlign w:val="subscript"/>
        </w:rPr>
        <w:t>2</w:t>
      </w:r>
      <w:r w:rsidRPr="002F130A">
        <w:rPr>
          <w:rFonts w:cs="Arial"/>
          <w:b w:val="0"/>
          <w:sz w:val="24"/>
          <w:szCs w:val="24"/>
        </w:rPr>
        <w:t>.</w:t>
      </w:r>
    </w:p>
    <w:p w:rsidR="00930317" w:rsidRDefault="00930317" w:rsidP="00EA6196">
      <w:pPr>
        <w:spacing w:after="0" w:line="240" w:lineRule="auto"/>
        <w:rPr>
          <w:rFonts w:cs="Arial"/>
          <w:b w:val="0"/>
          <w:sz w:val="24"/>
          <w:szCs w:val="24"/>
        </w:rPr>
      </w:pPr>
    </w:p>
    <w:p w:rsidR="00930317" w:rsidRPr="00EA6196" w:rsidRDefault="00930317" w:rsidP="00EA6196">
      <w:pPr>
        <w:pStyle w:val="Textodstavc"/>
        <w:rPr>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Katalase" style="width:112.5pt;height:114pt">
            <v:imagedata r:id="rId7" r:href="rId8"/>
          </v:shape>
        </w:pict>
      </w:r>
      <w:r>
        <w:t xml:space="preserve">Katalasa. </w:t>
      </w:r>
      <w:r w:rsidRPr="00EA6196">
        <w:t>Převzato z: http://de.wikipedia.org/wiki/Katalase</w:t>
      </w:r>
    </w:p>
    <w:p w:rsidR="00930317" w:rsidRPr="00416F68" w:rsidRDefault="00930317" w:rsidP="006B7FA4">
      <w:pPr>
        <w:pStyle w:val="Nadpisodstavce"/>
        <w:numPr>
          <w:ilvl w:val="0"/>
          <w:numId w:val="5"/>
        </w:numPr>
        <w:ind w:left="284" w:hanging="284"/>
      </w:pPr>
      <w:r w:rsidRPr="00416F68">
        <w:t>Pomůcky</w:t>
      </w:r>
      <w:r>
        <w:t>, chemikálie a materiály</w:t>
      </w:r>
    </w:p>
    <w:p w:rsidR="00930317" w:rsidRDefault="00930317" w:rsidP="000D48A7">
      <w:pPr>
        <w:pStyle w:val="Textodstavc"/>
      </w:pPr>
      <w:r w:rsidRPr="008E2861">
        <w:rPr>
          <w:b/>
        </w:rPr>
        <w:t>Pomůcky</w:t>
      </w:r>
      <w:r>
        <w:t xml:space="preserve">: 10 větších zkumavek ve stojánku, nůž, prkénko, odměrný válec, kádinka </w:t>
      </w:r>
    </w:p>
    <w:p w:rsidR="00930317" w:rsidRDefault="00930317" w:rsidP="000D48A7">
      <w:pPr>
        <w:pStyle w:val="Textodstavc"/>
      </w:pPr>
      <w:r w:rsidRPr="008E2861">
        <w:rPr>
          <w:b/>
        </w:rPr>
        <w:t>Chemikálie</w:t>
      </w:r>
      <w:r>
        <w:t xml:space="preserve">: peroxid vodíku </w:t>
      </w:r>
      <w:r w:rsidRPr="000E3987">
        <w:t>5</w:t>
      </w:r>
      <w:r>
        <w:t>% roztok</w:t>
      </w:r>
    </w:p>
    <w:p w:rsidR="00930317" w:rsidRDefault="00930317" w:rsidP="000D48A7">
      <w:pPr>
        <w:pStyle w:val="Textodstavc"/>
      </w:pPr>
      <w:r w:rsidRPr="008E2861">
        <w:rPr>
          <w:b/>
        </w:rPr>
        <w:t>Materiály</w:t>
      </w:r>
      <w:r>
        <w:t xml:space="preserve">: </w:t>
      </w:r>
      <w:r w:rsidRPr="000E3987">
        <w:t>stříbrný šperk, ocelová sponka, špejle, zápalky</w:t>
      </w:r>
      <w:r w:rsidRPr="008E2861">
        <w:t xml:space="preserve"> </w:t>
      </w:r>
    </w:p>
    <w:p w:rsidR="00930317" w:rsidRDefault="00930317" w:rsidP="000D48A7">
      <w:pPr>
        <w:pStyle w:val="Textodstavc"/>
      </w:pPr>
      <w:r>
        <w:rPr>
          <w:b/>
        </w:rPr>
        <w:t>P</w:t>
      </w:r>
      <w:r w:rsidRPr="008E2861">
        <w:rPr>
          <w:b/>
        </w:rPr>
        <w:t>otraviny</w:t>
      </w:r>
      <w:r>
        <w:t>: ovoce a zelenina (syrová a uvařená brambora, kiwi, citron, mrkev, paprika, cibule, droždí…), kuřecí (vepřová) játra (stačí malý kousek – 1cm</w:t>
      </w:r>
      <w:r w:rsidRPr="004C07C7">
        <w:rPr>
          <w:vertAlign w:val="superscript"/>
        </w:rPr>
        <w:t>3</w:t>
      </w:r>
      <w:r>
        <w:t xml:space="preserve">) </w:t>
      </w:r>
    </w:p>
    <w:p w:rsidR="00930317" w:rsidRPr="000E3987" w:rsidRDefault="00930317" w:rsidP="000D48A7">
      <w:pPr>
        <w:pStyle w:val="Textodstavc"/>
      </w:pPr>
      <w:r w:rsidRPr="000902F8">
        <w:rPr>
          <w:b/>
        </w:rPr>
        <w:t>Ochranné pomůcky</w:t>
      </w:r>
      <w:r>
        <w:t>: ochranný plášť, obuv, ochranné brýle a rukavice</w:t>
      </w:r>
    </w:p>
    <w:p w:rsidR="00930317" w:rsidRPr="00416F68" w:rsidRDefault="00930317" w:rsidP="000D48A7">
      <w:pPr>
        <w:pStyle w:val="Nadpisodstavce"/>
        <w:numPr>
          <w:ilvl w:val="0"/>
          <w:numId w:val="5"/>
        </w:numPr>
        <w:ind w:left="284" w:hanging="284"/>
      </w:pPr>
      <w:r w:rsidRPr="00416F68">
        <w:t>Pracovní postup</w:t>
      </w:r>
    </w:p>
    <w:p w:rsidR="00930317" w:rsidRDefault="00930317" w:rsidP="000D48A7">
      <w:pPr>
        <w:pStyle w:val="Pracovnpostup"/>
        <w:numPr>
          <w:ilvl w:val="0"/>
          <w:numId w:val="3"/>
        </w:numPr>
        <w:ind w:left="567"/>
      </w:pPr>
      <w:r>
        <w:t xml:space="preserve">Z donesených potravin pomocí nože vykroj vždy přibližně stejný kus ve tvaru hranolku. </w:t>
      </w:r>
    </w:p>
    <w:p w:rsidR="00930317" w:rsidRDefault="00930317" w:rsidP="000D48A7">
      <w:pPr>
        <w:pStyle w:val="Pracovnpostup"/>
        <w:numPr>
          <w:ilvl w:val="0"/>
          <w:numId w:val="3"/>
        </w:numPr>
        <w:ind w:left="567"/>
      </w:pPr>
      <w:r>
        <w:t>Do větších zkumavek nalij do každé 5 cm</w:t>
      </w:r>
      <w:r w:rsidRPr="009E2DDA">
        <w:rPr>
          <w:vertAlign w:val="superscript"/>
        </w:rPr>
        <w:t>3</w:t>
      </w:r>
      <w:r>
        <w:t xml:space="preserve"> 5% peroxidu vodíku.</w:t>
      </w:r>
    </w:p>
    <w:p w:rsidR="00930317" w:rsidRDefault="00930317" w:rsidP="000D48A7">
      <w:pPr>
        <w:pStyle w:val="Pracovnpostup"/>
        <w:numPr>
          <w:ilvl w:val="0"/>
          <w:numId w:val="3"/>
        </w:numPr>
        <w:ind w:left="567"/>
      </w:pPr>
      <w:r>
        <w:t>První zkumavku ponech jako srovnávací. Do druhé zkumavky vprav ocelovou sponku, do třetí stříbrný šperk, do čtvrté syrovou bramboru, do páté uvařenou bramboru, do ostatních zkumavek vhoď vždy po jednom z připravených hranolků potravin. Pozoruj. Pozorování zaznamenej do tabulky.</w:t>
      </w:r>
    </w:p>
    <w:p w:rsidR="00930317" w:rsidRDefault="00930317" w:rsidP="000D48A7">
      <w:pPr>
        <w:pStyle w:val="Pracovnpostup"/>
        <w:numPr>
          <w:ilvl w:val="0"/>
          <w:numId w:val="3"/>
        </w:numPr>
        <w:ind w:left="567"/>
      </w:pPr>
      <w:r>
        <w:t>Do zkumavky s nejintenzivnější reakcí vsuň doutnající špejli, pozoruj.</w:t>
      </w:r>
    </w:p>
    <w:p w:rsidR="00930317" w:rsidRPr="00416F68" w:rsidRDefault="00930317" w:rsidP="006B7FA4">
      <w:pPr>
        <w:pStyle w:val="Nadpisodstavce"/>
        <w:numPr>
          <w:ilvl w:val="0"/>
          <w:numId w:val="5"/>
        </w:numPr>
        <w:ind w:left="284" w:hanging="284"/>
      </w:pPr>
      <w:r w:rsidRPr="00416F68">
        <w:t>Zpracování pokusu</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2240"/>
        <w:gridCol w:w="2340"/>
        <w:gridCol w:w="2520"/>
      </w:tblGrid>
      <w:tr w:rsidR="00930317" w:rsidRPr="000E14EB" w:rsidTr="000E3987">
        <w:trPr>
          <w:trHeight w:val="308"/>
        </w:trPr>
        <w:tc>
          <w:tcPr>
            <w:tcW w:w="2316" w:type="dxa"/>
            <w:shd w:val="clear" w:color="auto" w:fill="D9D9D9"/>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Obsah nádobky</w:t>
            </w:r>
          </w:p>
        </w:tc>
        <w:tc>
          <w:tcPr>
            <w:tcW w:w="2240" w:type="dxa"/>
            <w:shd w:val="clear" w:color="auto" w:fill="D9D9D9"/>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Ve zkumavce bylo pozorováno:</w:t>
            </w:r>
          </w:p>
        </w:tc>
        <w:tc>
          <w:tcPr>
            <w:tcW w:w="2340" w:type="dxa"/>
            <w:shd w:val="clear" w:color="auto" w:fill="D9D9D9"/>
            <w:vAlign w:val="center"/>
          </w:tcPr>
          <w:p w:rsidR="00930317"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Probíhal rozklad peroxidu?</w:t>
            </w:r>
          </w:p>
          <w:p w:rsidR="00930317" w:rsidRPr="000E14EB" w:rsidRDefault="00930317" w:rsidP="00F15D02">
            <w:pPr>
              <w:pStyle w:val="NormalWeb"/>
              <w:spacing w:before="0" w:beforeAutospacing="0" w:after="0" w:afterAutospacing="0"/>
              <w:jc w:val="center"/>
              <w:rPr>
                <w:rFonts w:ascii="Arial" w:hAnsi="Arial" w:cs="Arial"/>
                <w:b/>
                <w:sz w:val="20"/>
                <w:szCs w:val="20"/>
              </w:rPr>
            </w:pPr>
            <w:r>
              <w:rPr>
                <w:rFonts w:ascii="Arial" w:hAnsi="Arial" w:cs="Arial"/>
                <w:b/>
                <w:sz w:val="20"/>
                <w:szCs w:val="20"/>
              </w:rPr>
              <w:t>(nehodící se škrtněte</w:t>
            </w:r>
            <w:r w:rsidRPr="000E14EB">
              <w:rPr>
                <w:rFonts w:ascii="Arial" w:hAnsi="Arial" w:cs="Arial"/>
                <w:b/>
                <w:sz w:val="20"/>
                <w:szCs w:val="20"/>
              </w:rPr>
              <w:t>)</w:t>
            </w:r>
          </w:p>
        </w:tc>
        <w:tc>
          <w:tcPr>
            <w:tcW w:w="2520" w:type="dxa"/>
            <w:shd w:val="clear" w:color="auto" w:fill="D9D9D9"/>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Rychlost rozkl</w:t>
            </w:r>
            <w:r>
              <w:rPr>
                <w:rFonts w:ascii="Arial" w:hAnsi="Arial" w:cs="Arial"/>
                <w:b/>
                <w:sz w:val="20"/>
                <w:szCs w:val="20"/>
              </w:rPr>
              <w:t>adu peroxidu (nehodící se škrtněte</w:t>
            </w:r>
            <w:r w:rsidRPr="000E14EB">
              <w:rPr>
                <w:rFonts w:ascii="Arial" w:hAnsi="Arial" w:cs="Arial"/>
                <w:b/>
                <w:sz w:val="20"/>
                <w:szCs w:val="20"/>
              </w:rPr>
              <w:t>)</w:t>
            </w:r>
          </w:p>
        </w:tc>
      </w:tr>
      <w:tr w:rsidR="00930317" w:rsidRPr="000E14EB" w:rsidTr="000E3987">
        <w:trPr>
          <w:trHeight w:val="308"/>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samotný</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FF0000"/>
                <w:sz w:val="20"/>
                <w:szCs w:val="20"/>
              </w:rPr>
            </w:pPr>
          </w:p>
        </w:tc>
        <w:tc>
          <w:tcPr>
            <w:tcW w:w="2340" w:type="dxa"/>
            <w:vAlign w:val="center"/>
          </w:tcPr>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ano</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ne</w:t>
            </w:r>
          </w:p>
        </w:tc>
        <w:tc>
          <w:tcPr>
            <w:tcW w:w="2520" w:type="dxa"/>
            <w:vAlign w:val="center"/>
          </w:tcPr>
          <w:p w:rsidR="00930317" w:rsidRDefault="00930317" w:rsidP="00F15D02">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C51895" w:rsidRDefault="00930317" w:rsidP="00F15D02">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308"/>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stříbrný šperk</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FF0000"/>
                <w:sz w:val="20"/>
                <w:szCs w:val="20"/>
              </w:rPr>
            </w:pPr>
          </w:p>
        </w:tc>
        <w:tc>
          <w:tcPr>
            <w:tcW w:w="2340" w:type="dxa"/>
            <w:vAlign w:val="center"/>
          </w:tcPr>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ano</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C51895"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308"/>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ocelová sponka</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FF0000"/>
                <w:sz w:val="20"/>
                <w:szCs w:val="20"/>
              </w:rPr>
            </w:pPr>
          </w:p>
        </w:tc>
        <w:tc>
          <w:tcPr>
            <w:tcW w:w="2340" w:type="dxa"/>
            <w:vAlign w:val="center"/>
          </w:tcPr>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ano</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C51895"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brambora syrová</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FF0000"/>
                <w:sz w:val="20"/>
                <w:szCs w:val="20"/>
              </w:rPr>
            </w:pPr>
          </w:p>
        </w:tc>
        <w:tc>
          <w:tcPr>
            <w:tcW w:w="2340" w:type="dxa"/>
            <w:vAlign w:val="center"/>
          </w:tcPr>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ano</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C51895"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brambora uvařená</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FF0000"/>
                <w:sz w:val="20"/>
                <w:szCs w:val="20"/>
              </w:rPr>
            </w:pPr>
          </w:p>
        </w:tc>
        <w:tc>
          <w:tcPr>
            <w:tcW w:w="2340" w:type="dxa"/>
            <w:vAlign w:val="center"/>
          </w:tcPr>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ano</w:t>
            </w:r>
          </w:p>
          <w:p w:rsidR="00930317" w:rsidRPr="00C51895" w:rsidRDefault="00930317" w:rsidP="00F15D02">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C51895"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0000FF"/>
                <w:sz w:val="20"/>
                <w:szCs w:val="20"/>
              </w:rPr>
            </w:pPr>
          </w:p>
        </w:tc>
        <w:tc>
          <w:tcPr>
            <w:tcW w:w="2340" w:type="dxa"/>
            <w:vAlign w:val="center"/>
          </w:tcPr>
          <w:p w:rsidR="00930317" w:rsidRPr="000E14EB" w:rsidRDefault="00930317" w:rsidP="008E2861">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ano</w:t>
            </w:r>
          </w:p>
          <w:p w:rsidR="00930317" w:rsidRPr="000E14EB" w:rsidRDefault="00930317" w:rsidP="008E2861">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0E14EB"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0000FF"/>
                <w:sz w:val="20"/>
                <w:szCs w:val="20"/>
              </w:rPr>
            </w:pPr>
          </w:p>
        </w:tc>
        <w:tc>
          <w:tcPr>
            <w:tcW w:w="2340" w:type="dxa"/>
            <w:vAlign w:val="center"/>
          </w:tcPr>
          <w:p w:rsidR="00930317" w:rsidRPr="000E14EB" w:rsidRDefault="00930317" w:rsidP="00F15D02">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ano</w:t>
            </w:r>
          </w:p>
          <w:p w:rsidR="00930317" w:rsidRPr="000E14EB" w:rsidRDefault="00930317" w:rsidP="00F15D02">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0E14EB"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0000FF"/>
                <w:sz w:val="20"/>
                <w:szCs w:val="20"/>
              </w:rPr>
            </w:pPr>
          </w:p>
        </w:tc>
        <w:tc>
          <w:tcPr>
            <w:tcW w:w="2340" w:type="dxa"/>
            <w:vAlign w:val="center"/>
          </w:tcPr>
          <w:p w:rsidR="00930317" w:rsidRPr="000E14EB" w:rsidRDefault="00930317" w:rsidP="00F15D02">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ano</w:t>
            </w:r>
          </w:p>
          <w:p w:rsidR="00930317" w:rsidRPr="000E14EB" w:rsidRDefault="00930317" w:rsidP="00F15D02">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0E14EB"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F15D02">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w:t>
            </w:r>
          </w:p>
        </w:tc>
        <w:tc>
          <w:tcPr>
            <w:tcW w:w="2240" w:type="dxa"/>
            <w:vAlign w:val="center"/>
          </w:tcPr>
          <w:p w:rsidR="00930317" w:rsidRPr="000E14EB" w:rsidRDefault="00930317" w:rsidP="00F15D02">
            <w:pPr>
              <w:pStyle w:val="NormalWeb"/>
              <w:spacing w:before="0" w:beforeAutospacing="0" w:after="0" w:afterAutospacing="0"/>
              <w:jc w:val="center"/>
              <w:rPr>
                <w:rFonts w:ascii="Arial" w:hAnsi="Arial" w:cs="Arial"/>
                <w:color w:val="0000FF"/>
                <w:sz w:val="20"/>
                <w:szCs w:val="20"/>
              </w:rPr>
            </w:pPr>
          </w:p>
        </w:tc>
        <w:tc>
          <w:tcPr>
            <w:tcW w:w="2340" w:type="dxa"/>
            <w:vAlign w:val="center"/>
          </w:tcPr>
          <w:p w:rsidR="00930317" w:rsidRPr="000E14EB" w:rsidRDefault="00930317" w:rsidP="00F15D02">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ano</w:t>
            </w:r>
          </w:p>
          <w:p w:rsidR="00930317" w:rsidRPr="000E14EB" w:rsidRDefault="00930317" w:rsidP="00F15D02">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ne</w:t>
            </w:r>
          </w:p>
        </w:tc>
        <w:tc>
          <w:tcPr>
            <w:tcW w:w="2520" w:type="dxa"/>
            <w:vAlign w:val="center"/>
          </w:tcPr>
          <w:p w:rsidR="00930317"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C51895">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0E14EB" w:rsidRDefault="00930317" w:rsidP="00C51895">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r w:rsidR="00930317" w:rsidRPr="000E14EB" w:rsidTr="000E3987">
        <w:trPr>
          <w:trHeight w:val="464"/>
        </w:trPr>
        <w:tc>
          <w:tcPr>
            <w:tcW w:w="2316" w:type="dxa"/>
            <w:vAlign w:val="center"/>
          </w:tcPr>
          <w:p w:rsidR="00930317" w:rsidRPr="000E14EB" w:rsidRDefault="00930317" w:rsidP="0029065C">
            <w:pPr>
              <w:pStyle w:val="NormalWeb"/>
              <w:spacing w:before="0" w:beforeAutospacing="0" w:after="0" w:afterAutospacing="0"/>
              <w:jc w:val="center"/>
              <w:rPr>
                <w:rFonts w:ascii="Arial" w:hAnsi="Arial" w:cs="Arial"/>
                <w:b/>
                <w:sz w:val="20"/>
                <w:szCs w:val="20"/>
              </w:rPr>
            </w:pPr>
            <w:r w:rsidRPr="000E14EB">
              <w:rPr>
                <w:rFonts w:ascii="Arial" w:hAnsi="Arial" w:cs="Arial"/>
                <w:b/>
                <w:sz w:val="20"/>
                <w:szCs w:val="20"/>
              </w:rPr>
              <w:t>peroxid vodíku a  ………………</w:t>
            </w:r>
          </w:p>
        </w:tc>
        <w:tc>
          <w:tcPr>
            <w:tcW w:w="2240" w:type="dxa"/>
            <w:vAlign w:val="center"/>
          </w:tcPr>
          <w:p w:rsidR="00930317" w:rsidRPr="000E14EB" w:rsidRDefault="00930317" w:rsidP="0029065C">
            <w:pPr>
              <w:pStyle w:val="NormalWeb"/>
              <w:spacing w:before="0" w:beforeAutospacing="0" w:after="0" w:afterAutospacing="0"/>
              <w:jc w:val="center"/>
              <w:rPr>
                <w:rFonts w:ascii="Arial" w:hAnsi="Arial" w:cs="Arial"/>
                <w:color w:val="0000FF"/>
                <w:sz w:val="20"/>
                <w:szCs w:val="20"/>
              </w:rPr>
            </w:pPr>
          </w:p>
        </w:tc>
        <w:tc>
          <w:tcPr>
            <w:tcW w:w="2340" w:type="dxa"/>
            <w:vAlign w:val="center"/>
          </w:tcPr>
          <w:p w:rsidR="00930317" w:rsidRPr="000E14EB" w:rsidRDefault="00930317" w:rsidP="0029065C">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ano</w:t>
            </w:r>
          </w:p>
          <w:p w:rsidR="00930317" w:rsidRPr="000E14EB" w:rsidRDefault="00930317" w:rsidP="0029065C">
            <w:pPr>
              <w:pStyle w:val="NormalWeb"/>
              <w:spacing w:before="0" w:beforeAutospacing="0" w:after="0" w:afterAutospacing="0"/>
              <w:jc w:val="center"/>
              <w:rPr>
                <w:rFonts w:ascii="Arial" w:hAnsi="Arial" w:cs="Arial"/>
                <w:sz w:val="20"/>
                <w:szCs w:val="20"/>
              </w:rPr>
            </w:pPr>
            <w:r w:rsidRPr="000E14EB">
              <w:rPr>
                <w:rFonts w:ascii="Arial" w:hAnsi="Arial" w:cs="Arial"/>
                <w:sz w:val="20"/>
                <w:szCs w:val="20"/>
              </w:rPr>
              <w:t>ne</w:t>
            </w:r>
          </w:p>
        </w:tc>
        <w:tc>
          <w:tcPr>
            <w:tcW w:w="2520" w:type="dxa"/>
            <w:vAlign w:val="center"/>
          </w:tcPr>
          <w:p w:rsidR="00930317" w:rsidRDefault="00930317" w:rsidP="0029065C">
            <w:pPr>
              <w:pStyle w:val="NormalWeb"/>
              <w:spacing w:before="0" w:beforeAutospacing="0" w:after="0" w:afterAutospacing="0"/>
              <w:jc w:val="center"/>
              <w:rPr>
                <w:rFonts w:ascii="Arial" w:hAnsi="Arial" w:cs="Arial"/>
                <w:sz w:val="20"/>
                <w:szCs w:val="20"/>
              </w:rPr>
            </w:pPr>
            <w:r>
              <w:rPr>
                <w:rFonts w:ascii="Arial" w:hAnsi="Arial" w:cs="Arial"/>
                <w:sz w:val="20"/>
                <w:szCs w:val="20"/>
              </w:rPr>
              <w:t>bouřlivá reakce</w:t>
            </w:r>
          </w:p>
          <w:p w:rsidR="00930317" w:rsidRPr="00C51895" w:rsidRDefault="00930317" w:rsidP="0029065C">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 xml:space="preserve">rychlá </w:t>
            </w:r>
          </w:p>
          <w:p w:rsidR="00930317" w:rsidRPr="00C51895" w:rsidRDefault="00930317" w:rsidP="0029065C">
            <w:pPr>
              <w:pStyle w:val="NormalWeb"/>
              <w:spacing w:before="0" w:beforeAutospacing="0" w:after="0" w:afterAutospacing="0"/>
              <w:jc w:val="center"/>
              <w:rPr>
                <w:rFonts w:ascii="Arial" w:hAnsi="Arial" w:cs="Arial"/>
                <w:sz w:val="20"/>
                <w:szCs w:val="20"/>
              </w:rPr>
            </w:pPr>
            <w:r w:rsidRPr="00C51895">
              <w:rPr>
                <w:rFonts w:ascii="Arial" w:hAnsi="Arial" w:cs="Arial"/>
                <w:sz w:val="20"/>
                <w:szCs w:val="20"/>
              </w:rPr>
              <w:t>pomalejší</w:t>
            </w:r>
          </w:p>
          <w:p w:rsidR="00930317" w:rsidRPr="000E14EB" w:rsidRDefault="00930317" w:rsidP="0029065C">
            <w:pPr>
              <w:pStyle w:val="NormalWeb"/>
              <w:spacing w:before="0" w:beforeAutospacing="0" w:after="0" w:afterAutospacing="0"/>
              <w:jc w:val="center"/>
              <w:rPr>
                <w:rFonts w:ascii="Arial" w:hAnsi="Arial" w:cs="Arial"/>
                <w:sz w:val="20"/>
                <w:szCs w:val="20"/>
              </w:rPr>
            </w:pPr>
            <w:r>
              <w:rPr>
                <w:rFonts w:ascii="Arial" w:hAnsi="Arial" w:cs="Arial"/>
                <w:sz w:val="20"/>
                <w:szCs w:val="20"/>
              </w:rPr>
              <w:t>nic se nedělo</w:t>
            </w:r>
          </w:p>
        </w:tc>
      </w:tr>
    </w:tbl>
    <w:p w:rsidR="00930317" w:rsidRDefault="00930317" w:rsidP="008817C6">
      <w:pPr>
        <w:pStyle w:val="Nadpisodstavce"/>
        <w:keepNext/>
        <w:numPr>
          <w:ilvl w:val="0"/>
          <w:numId w:val="0"/>
        </w:numPr>
        <w:spacing w:after="0"/>
      </w:pPr>
    </w:p>
    <w:p w:rsidR="00930317" w:rsidRDefault="00930317" w:rsidP="0041711C">
      <w:pPr>
        <w:pStyle w:val="Nadpisodstavce"/>
        <w:keepNext/>
        <w:numPr>
          <w:ilvl w:val="0"/>
          <w:numId w:val="5"/>
        </w:numPr>
        <w:ind w:left="284" w:hanging="284"/>
      </w:pPr>
      <w:r>
        <w:br w:type="page"/>
      </w:r>
      <w:r w:rsidRPr="00416F68">
        <w:t>Závěr</w:t>
      </w:r>
    </w:p>
    <w:p w:rsidR="00930317" w:rsidRDefault="00930317" w:rsidP="000E3987">
      <w:pPr>
        <w:pStyle w:val="Nadpisodstavce"/>
        <w:numPr>
          <w:ilvl w:val="0"/>
          <w:numId w:val="0"/>
        </w:numPr>
        <w:rPr>
          <w:i w:val="0"/>
        </w:rPr>
      </w:pPr>
      <w:r>
        <w:rPr>
          <w:i w:val="0"/>
        </w:rPr>
        <w:t xml:space="preserve">1. Jak se obecně nazývají látky urychlující chemickou reakci? </w:t>
      </w:r>
    </w:p>
    <w:p w:rsidR="00930317" w:rsidRDefault="00930317" w:rsidP="000E3987">
      <w:pPr>
        <w:pStyle w:val="Nadpisodstavce"/>
        <w:numPr>
          <w:ilvl w:val="0"/>
          <w:numId w:val="0"/>
        </w:numPr>
        <w:rPr>
          <w:i w:val="0"/>
        </w:rPr>
      </w:pPr>
      <w:r>
        <w:rPr>
          <w:i w:val="0"/>
        </w:rPr>
        <w:t>…………………………………………………………………………………………………</w:t>
      </w:r>
    </w:p>
    <w:p w:rsidR="00930317" w:rsidRDefault="00930317" w:rsidP="009E2DDA">
      <w:pPr>
        <w:pStyle w:val="Nadpisodstavce"/>
        <w:numPr>
          <w:ilvl w:val="0"/>
          <w:numId w:val="0"/>
        </w:numPr>
        <w:rPr>
          <w:i w:val="0"/>
        </w:rPr>
      </w:pPr>
      <w:r>
        <w:rPr>
          <w:i w:val="0"/>
        </w:rPr>
        <w:t xml:space="preserve">2. </w:t>
      </w:r>
      <w:r w:rsidRPr="009E2DDA">
        <w:rPr>
          <w:i w:val="0"/>
        </w:rPr>
        <w:t>Který produkt rozkladu peroxidu jste dokázali pomo</w:t>
      </w:r>
      <w:r>
        <w:rPr>
          <w:i w:val="0"/>
        </w:rPr>
        <w:t>cí doutnající špejle? Vysvětli</w:t>
      </w:r>
      <w:r w:rsidRPr="009E2DDA">
        <w:rPr>
          <w:i w:val="0"/>
        </w:rPr>
        <w:t>.</w:t>
      </w:r>
    </w:p>
    <w:p w:rsidR="00930317" w:rsidRDefault="00930317" w:rsidP="009E2DDA">
      <w:pPr>
        <w:pStyle w:val="Nadpisodstavce"/>
        <w:numPr>
          <w:ilvl w:val="0"/>
          <w:numId w:val="0"/>
        </w:numPr>
        <w:rPr>
          <w:i w:val="0"/>
        </w:rPr>
      </w:pPr>
      <w:r>
        <w:rPr>
          <w:i w:val="0"/>
        </w:rPr>
        <w:t>…………………………………………………………………………………………………</w:t>
      </w:r>
    </w:p>
    <w:p w:rsidR="00930317" w:rsidRDefault="00930317" w:rsidP="0029508C">
      <w:pPr>
        <w:pStyle w:val="Nadpisodstavce"/>
        <w:numPr>
          <w:ilvl w:val="0"/>
          <w:numId w:val="0"/>
        </w:numPr>
        <w:rPr>
          <w:i w:val="0"/>
        </w:rPr>
      </w:pPr>
      <w:r w:rsidRPr="0029508C">
        <w:rPr>
          <w:i w:val="0"/>
        </w:rPr>
        <w:t>3. Napiš a vyčísli rovnici rozkladu peroxidu vodíku</w:t>
      </w:r>
      <w:r>
        <w:rPr>
          <w:i w:val="0"/>
        </w:rPr>
        <w:t>.</w:t>
      </w:r>
    </w:p>
    <w:p w:rsidR="00930317" w:rsidRPr="000D48A7" w:rsidRDefault="00930317" w:rsidP="0029508C">
      <w:pPr>
        <w:pStyle w:val="Nadpisodstavce"/>
        <w:numPr>
          <w:ilvl w:val="0"/>
          <w:numId w:val="0"/>
        </w:numPr>
        <w:rPr>
          <w:i w:val="0"/>
        </w:rPr>
      </w:pPr>
      <w:r>
        <w:rPr>
          <w:i w:val="0"/>
        </w:rPr>
        <w:t>………………………………………………………………………………………………….</w:t>
      </w:r>
    </w:p>
    <w:p w:rsidR="00930317" w:rsidRDefault="00930317" w:rsidP="000E3987">
      <w:pPr>
        <w:pStyle w:val="Nadpisodstavce"/>
        <w:numPr>
          <w:ilvl w:val="0"/>
          <w:numId w:val="0"/>
        </w:numPr>
        <w:rPr>
          <w:i w:val="0"/>
        </w:rPr>
      </w:pPr>
      <w:r>
        <w:rPr>
          <w:i w:val="0"/>
        </w:rPr>
        <w:t>4. Vyskytuje se katalasa i v živočišném organismu? Které použití peroxidu vodíku pro to svědčí?</w:t>
      </w:r>
    </w:p>
    <w:p w:rsidR="00930317" w:rsidRDefault="00930317" w:rsidP="00450529">
      <w:pPr>
        <w:pStyle w:val="Nadpisodstavce"/>
        <w:numPr>
          <w:ilvl w:val="0"/>
          <w:numId w:val="0"/>
        </w:numPr>
        <w:rPr>
          <w:i w:val="0"/>
        </w:rPr>
      </w:pPr>
      <w:r>
        <w:rPr>
          <w:i w:val="0"/>
        </w:rPr>
        <w:t>…………………………………………………………………………………………………</w:t>
      </w:r>
    </w:p>
    <w:p w:rsidR="00930317" w:rsidRDefault="00930317" w:rsidP="00450529">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9B373F">
      <w:pPr>
        <w:pStyle w:val="Nadpisodstavce"/>
        <w:numPr>
          <w:ilvl w:val="0"/>
          <w:numId w:val="0"/>
        </w:numPr>
        <w:rPr>
          <w:i w:val="0"/>
        </w:rPr>
      </w:pPr>
      <w:r>
        <w:rPr>
          <w:i w:val="0"/>
        </w:rPr>
        <w:t>5. Vyskytuje se katalasa i v živočišném organismu? Které použití peroxidu vodíku pro to svědčí?</w:t>
      </w:r>
    </w:p>
    <w:p w:rsidR="00930317" w:rsidRDefault="00930317" w:rsidP="009B373F">
      <w:pPr>
        <w:pStyle w:val="Nadpisodstavce"/>
        <w:numPr>
          <w:ilvl w:val="0"/>
          <w:numId w:val="0"/>
        </w:numPr>
        <w:rPr>
          <w:i w:val="0"/>
        </w:rPr>
      </w:pPr>
      <w:r>
        <w:rPr>
          <w:i w:val="0"/>
        </w:rPr>
        <w:t>…………………………………………………………………………………………………</w:t>
      </w:r>
    </w:p>
    <w:p w:rsidR="00930317" w:rsidRDefault="00930317" w:rsidP="009B373F">
      <w:pPr>
        <w:pStyle w:val="Nadpisodstavce"/>
        <w:numPr>
          <w:ilvl w:val="0"/>
          <w:numId w:val="0"/>
        </w:numPr>
        <w:rPr>
          <w:i w:val="0"/>
        </w:rPr>
      </w:pPr>
      <w:r>
        <w:rPr>
          <w:i w:val="0"/>
        </w:rPr>
        <w:t>…………………………………………………………………………………………………</w:t>
      </w:r>
    </w:p>
    <w:p w:rsidR="00930317" w:rsidRDefault="00930317" w:rsidP="009B373F">
      <w:pPr>
        <w:pStyle w:val="Nadpisodstavce"/>
        <w:numPr>
          <w:ilvl w:val="0"/>
          <w:numId w:val="0"/>
        </w:numPr>
        <w:rPr>
          <w:i w:val="0"/>
        </w:rPr>
      </w:pPr>
      <w:r>
        <w:rPr>
          <w:i w:val="0"/>
        </w:rPr>
        <w:t>…………………………………………………………………………………………………</w:t>
      </w:r>
    </w:p>
    <w:p w:rsidR="00930317" w:rsidRPr="009B373F" w:rsidRDefault="00930317" w:rsidP="009B373F">
      <w:pPr>
        <w:pStyle w:val="NormalWeb"/>
        <w:rPr>
          <w:rFonts w:ascii="Arial" w:hAnsi="Arial" w:cs="Arial"/>
        </w:rPr>
      </w:pPr>
      <w:r w:rsidRPr="009B373F">
        <w:rPr>
          <w:rFonts w:ascii="Arial" w:hAnsi="Arial" w:cs="Arial"/>
        </w:rPr>
        <w:t xml:space="preserve">5. Zamysli se nad rozdílem v rychlosti reakce ve zkumavce se syrovou bramborou oproti reakci ve zkumavce s bramborou uvařenou. </w:t>
      </w:r>
    </w:p>
    <w:p w:rsidR="00930317" w:rsidRPr="009B373F" w:rsidRDefault="00930317" w:rsidP="009B373F">
      <w:pPr>
        <w:pStyle w:val="NormalWeb"/>
        <w:rPr>
          <w:rFonts w:ascii="Arial" w:hAnsi="Arial" w:cs="Arial"/>
        </w:rPr>
      </w:pPr>
      <w:r w:rsidRPr="009B373F">
        <w:rPr>
          <w:rFonts w:ascii="Arial" w:hAnsi="Arial" w:cs="Arial"/>
        </w:rPr>
        <w:t xml:space="preserve">Proč reakce neprobíhala? </w:t>
      </w:r>
    </w:p>
    <w:p w:rsidR="00930317" w:rsidRPr="009B373F" w:rsidRDefault="00930317" w:rsidP="009B373F">
      <w:pPr>
        <w:pStyle w:val="NormalWeb"/>
        <w:rPr>
          <w:rFonts w:ascii="Arial" w:hAnsi="Arial" w:cs="Arial"/>
        </w:rPr>
      </w:pPr>
      <w:r w:rsidRPr="009B373F">
        <w:rPr>
          <w:rFonts w:ascii="Arial" w:hAnsi="Arial" w:cs="Arial"/>
        </w:rPr>
        <w:t xml:space="preserve">………………………………………………………………………………………………… </w:t>
      </w:r>
    </w:p>
    <w:p w:rsidR="00930317" w:rsidRPr="009B373F" w:rsidRDefault="00930317" w:rsidP="009B373F">
      <w:pPr>
        <w:pStyle w:val="NormalWeb"/>
        <w:rPr>
          <w:rFonts w:ascii="Arial" w:hAnsi="Arial" w:cs="Arial"/>
        </w:rPr>
      </w:pPr>
      <w:r w:rsidRPr="009B373F">
        <w:rPr>
          <w:rFonts w:ascii="Arial" w:hAnsi="Arial" w:cs="Arial"/>
        </w:rPr>
        <w:t xml:space="preserve">………………………………………………………………………………………………… </w:t>
      </w:r>
    </w:p>
    <w:p w:rsidR="00930317" w:rsidRPr="009B373F" w:rsidRDefault="00930317" w:rsidP="009B373F">
      <w:pPr>
        <w:pStyle w:val="NormalWeb"/>
        <w:rPr>
          <w:rFonts w:ascii="Arial" w:hAnsi="Arial" w:cs="Arial"/>
        </w:rPr>
      </w:pPr>
      <w:r w:rsidRPr="009B373F">
        <w:rPr>
          <w:rFonts w:ascii="Arial" w:hAnsi="Arial" w:cs="Arial"/>
        </w:rPr>
        <w:t xml:space="preserve">………………………………………………………………………………………………… </w:t>
      </w:r>
    </w:p>
    <w:p w:rsidR="00930317" w:rsidRDefault="00930317" w:rsidP="008817C6">
      <w:pPr>
        <w:pStyle w:val="Nadpisodstavce"/>
        <w:numPr>
          <w:ilvl w:val="0"/>
          <w:numId w:val="0"/>
        </w:numPr>
        <w:rPr>
          <w:i w:val="0"/>
        </w:rPr>
      </w:pPr>
    </w:p>
    <w:p w:rsidR="00930317" w:rsidRDefault="00930317" w:rsidP="008817C6">
      <w:pPr>
        <w:pStyle w:val="Nadpisodstavce"/>
        <w:numPr>
          <w:ilvl w:val="0"/>
          <w:numId w:val="0"/>
        </w:numPr>
        <w:rPr>
          <w:i w:val="0"/>
        </w:rPr>
      </w:pPr>
    </w:p>
    <w:p w:rsidR="00930317" w:rsidRDefault="00930317" w:rsidP="00F665C8">
      <w:pPr>
        <w:pStyle w:val="Textodstavc"/>
      </w:pPr>
      <w:r>
        <w:t xml:space="preserve">6. </w:t>
      </w:r>
      <w:r w:rsidRPr="00F665C8">
        <w:t>Tyto grafy zjednodušeně ukazují, jak se mění energie během rozkladu peroxidu vodíku:</w:t>
      </w:r>
    </w:p>
    <w:p w:rsidR="00930317" w:rsidRPr="00F665C8" w:rsidRDefault="00930317" w:rsidP="00F665C8">
      <w:pPr>
        <w:pStyle w:val="Textodstavc"/>
      </w:pPr>
    </w:p>
    <w:p w:rsidR="00930317" w:rsidRPr="00F665C8" w:rsidRDefault="00930317" w:rsidP="00F665C8">
      <w:pPr>
        <w:pStyle w:val="Textodstavc"/>
      </w:pPr>
      <w:r>
        <w:pict>
          <v:shape id="_x0000_i1028" type="#_x0000_t75" style="width:441pt;height:142.5pt" o:bordertopcolor="this" o:borderleftcolor="this" o:borderbottomcolor="this" o:borderrightcolor="this">
            <v:imagedata r:id="rId9" o:title="" croptop="6663f" cropbottom="2540f" cropleft="1356f" cropright="165f"/>
            <w10:bordertop type="single" width="4"/>
            <w10:borderleft type="single" width="4"/>
            <w10:borderbottom type="single" width="4"/>
            <w10:borderright type="single" width="4"/>
          </v:shape>
        </w:pict>
      </w:r>
    </w:p>
    <w:p w:rsidR="00930317" w:rsidRDefault="00930317" w:rsidP="00F665C8">
      <w:pPr>
        <w:pStyle w:val="Textodstavc"/>
      </w:pPr>
    </w:p>
    <w:p w:rsidR="00930317" w:rsidRPr="00F665C8" w:rsidRDefault="00930317" w:rsidP="00F665C8">
      <w:pPr>
        <w:pStyle w:val="Textodstavc"/>
      </w:pPr>
      <w:r>
        <w:t xml:space="preserve">6a. </w:t>
      </w:r>
      <w:r w:rsidRPr="00F665C8">
        <w:t>Změny energie během reakce rozkladu (bez vnějších zásahů) popisuje první graf. Minimální potřebná energie, kterou musí mít molekula peroxidu, aby se rozpadla, je vyznačena v grafu červenou dvojšipkou, a je p</w:t>
      </w:r>
      <w:r>
        <w:t>oměrně vysoká. Vysvětli</w:t>
      </w:r>
      <w:r w:rsidRPr="00F665C8">
        <w:t>, proč je toto příčina velmi malé rychlosti rozpadu peroxidu vodíku – rozklad prakticky neprobíhá.</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Pr="00F665C8" w:rsidRDefault="00930317" w:rsidP="00F665C8">
      <w:pPr>
        <w:pStyle w:val="Textodstavc"/>
      </w:pPr>
      <w:r>
        <w:t>6b.</w:t>
      </w:r>
      <w:r w:rsidRPr="00F665C8">
        <w:tab/>
        <w:t>Vhodná látka (například oxid manganičitý MnO</w:t>
      </w:r>
      <w:r w:rsidRPr="00F665C8">
        <w:rPr>
          <w:vertAlign w:val="subscript"/>
        </w:rPr>
        <w:t>2</w:t>
      </w:r>
      <w:r>
        <w:t xml:space="preserve"> nebo katalas</w:t>
      </w:r>
      <w:r w:rsidRPr="00F665C8">
        <w:t>a v bramboře) způsobí, že reakce rozkladu peroxidu probíhá jiným způsobem než obvykle. Energetické změny popisuje křivka jiného tvaru – zobrazena v druhém grafu. Na základě druhého grafu a podle vzo</w:t>
      </w:r>
      <w:r>
        <w:t>ru v předchozí otázce se pokus</w:t>
      </w:r>
      <w:r w:rsidRPr="00F665C8">
        <w:t xml:space="preserve"> vysvětlit, proč přidání takových látek urychlí rozklad peroxidu.</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F665C8">
      <w:pPr>
        <w:pStyle w:val="Textodstavc"/>
        <w:rPr>
          <w:color w:val="FF0000"/>
        </w:rPr>
      </w:pPr>
    </w:p>
    <w:p w:rsidR="00930317" w:rsidRPr="00F665C8" w:rsidRDefault="00930317" w:rsidP="0029508C">
      <w:pPr>
        <w:pStyle w:val="Textodstavc"/>
        <w:keepNext/>
      </w:pPr>
      <w:r>
        <w:t>6c.</w:t>
      </w:r>
      <w:r w:rsidRPr="00F665C8">
        <w:tab/>
        <w:t>Reakci můžeme urychlit změnou výšky "kopečků</w:t>
      </w:r>
      <w:r>
        <w:t>". Ale existuje i jiná možnost,</w:t>
      </w:r>
      <w:r w:rsidRPr="00F665C8">
        <w:t xml:space="preserve"> jak by se ještě jinak dal urychlit rozklad peroxidu vodíku, pokud nemáme k dispozici oxid manganičitý či vhodný enzym?</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Pr="004C1C39" w:rsidRDefault="00930317" w:rsidP="00EE111E">
      <w:pPr>
        <w:rPr>
          <w:b w:val="0"/>
        </w:rPr>
      </w:pPr>
      <w:r>
        <w:br w:type="page"/>
        <w:t>Název: Laboratorní pokus č. 2: Ovlivnění rychlosti katalyzované reakce – koncentrace, pH.</w:t>
      </w:r>
    </w:p>
    <w:p w:rsidR="00930317" w:rsidRPr="00416F68" w:rsidRDefault="00930317" w:rsidP="00313E08">
      <w:pPr>
        <w:pStyle w:val="Nadpisodstavce"/>
        <w:numPr>
          <w:ilvl w:val="0"/>
          <w:numId w:val="0"/>
        </w:numPr>
      </w:pPr>
      <w:r>
        <w:t xml:space="preserve">a) </w:t>
      </w:r>
      <w:r w:rsidRPr="00416F68">
        <w:t>Úkol</w:t>
      </w:r>
    </w:p>
    <w:p w:rsidR="00930317" w:rsidRPr="002C7E8A" w:rsidRDefault="00930317" w:rsidP="009605F0">
      <w:pPr>
        <w:pStyle w:val="Textodstavc"/>
      </w:pPr>
      <w:r>
        <w:t>Porovnej vliv faktorů (pH, koncentrace substrátu) na průběh katalyzované reakce.</w:t>
      </w:r>
      <w:r w:rsidRPr="00E503DB">
        <w:t xml:space="preserve"> </w:t>
      </w:r>
      <w:r>
        <w:t>Pozorování zaznamenej do tabulky. Vypracuj úkoly.</w:t>
      </w:r>
    </w:p>
    <w:p w:rsidR="00930317" w:rsidRPr="00416F68" w:rsidRDefault="00930317" w:rsidP="00313E08">
      <w:pPr>
        <w:pStyle w:val="Nadpisodstavce"/>
        <w:numPr>
          <w:ilvl w:val="0"/>
          <w:numId w:val="0"/>
        </w:numPr>
      </w:pPr>
      <w:r>
        <w:t xml:space="preserve">b) </w:t>
      </w:r>
      <w:r w:rsidRPr="00416F68">
        <w:t>Výklad</w:t>
      </w:r>
    </w:p>
    <w:p w:rsidR="00930317" w:rsidRPr="002F130A" w:rsidRDefault="00930317" w:rsidP="00313E08">
      <w:pPr>
        <w:pStyle w:val="Textodstavc"/>
        <w:keepNext/>
        <w:rPr>
          <w:rFonts w:cs="Arial"/>
          <w:b/>
          <w:u w:val="single"/>
        </w:rPr>
      </w:pPr>
      <w:r w:rsidRPr="002F130A">
        <w:rPr>
          <w:rFonts w:cs="Arial"/>
          <w:b/>
          <w:u w:val="single"/>
        </w:rPr>
        <w:t>Enzymová aktivita</w:t>
      </w:r>
    </w:p>
    <w:p w:rsidR="00930317" w:rsidRPr="002F130A" w:rsidRDefault="00930317" w:rsidP="00313E08">
      <w:pPr>
        <w:pStyle w:val="Textodstavc"/>
        <w:keepNext/>
        <w:rPr>
          <w:rFonts w:cs="Arial"/>
        </w:rPr>
      </w:pPr>
    </w:p>
    <w:p w:rsidR="00930317" w:rsidRDefault="00930317" w:rsidP="00313E08">
      <w:pPr>
        <w:pStyle w:val="Textodstavc"/>
        <w:rPr>
          <w:rFonts w:cs="Arial"/>
        </w:rPr>
      </w:pPr>
      <w:r w:rsidRPr="002F130A">
        <w:rPr>
          <w:rFonts w:cs="Arial"/>
        </w:rPr>
        <w:t xml:space="preserve">Činnost enzymů úzce souvisí s jejich aktivitou. Aktivita enzymů je definována jako </w:t>
      </w:r>
      <w:r w:rsidRPr="002F130A">
        <w:rPr>
          <w:rFonts w:cs="Arial"/>
          <w:b/>
        </w:rPr>
        <w:t>rychlost katalyzované reakce</w:t>
      </w:r>
      <w:r w:rsidRPr="002F130A">
        <w:rPr>
          <w:rFonts w:cs="Arial"/>
        </w:rPr>
        <w:t xml:space="preserve">. Její základní jednotkou je </w:t>
      </w:r>
      <w:r w:rsidRPr="002F130A">
        <w:rPr>
          <w:rFonts w:cs="Arial"/>
          <w:b/>
        </w:rPr>
        <w:t>katal</w:t>
      </w:r>
      <w:r w:rsidRPr="002F130A">
        <w:rPr>
          <w:rFonts w:cs="Arial"/>
        </w:rPr>
        <w:t xml:space="preserve">. 1 katal (kat) vyjadřuje množství enzymu, které způsobí přeměnu jednoho molu substrátu za sekundu. </w:t>
      </w:r>
    </w:p>
    <w:p w:rsidR="00930317" w:rsidRDefault="00930317" w:rsidP="00313E08">
      <w:pPr>
        <w:pStyle w:val="Textodstavc"/>
        <w:rPr>
          <w:rFonts w:cs="Arial"/>
        </w:rPr>
      </w:pPr>
    </w:p>
    <w:p w:rsidR="00930317" w:rsidRPr="002F130A" w:rsidRDefault="00930317" w:rsidP="00313E08">
      <w:pPr>
        <w:pStyle w:val="Textodstavc"/>
        <w:rPr>
          <w:rFonts w:cs="Arial"/>
        </w:rPr>
      </w:pPr>
      <w:r w:rsidRPr="002F130A">
        <w:rPr>
          <w:rFonts w:cs="Arial"/>
        </w:rPr>
        <w:t xml:space="preserve">Enzymová aktivita je ovlivněna mnoha faktory: </w:t>
      </w:r>
    </w:p>
    <w:p w:rsidR="00930317" w:rsidRPr="002F130A" w:rsidRDefault="00930317" w:rsidP="00313E08">
      <w:pPr>
        <w:pStyle w:val="Textodstavc"/>
        <w:rPr>
          <w:rFonts w:cs="Arial"/>
        </w:rPr>
      </w:pPr>
    </w:p>
    <w:p w:rsidR="00930317" w:rsidRPr="002F130A" w:rsidRDefault="00930317" w:rsidP="00313E08">
      <w:pPr>
        <w:pStyle w:val="Textodstavc"/>
        <w:numPr>
          <w:ilvl w:val="0"/>
          <w:numId w:val="20"/>
        </w:numPr>
        <w:rPr>
          <w:rFonts w:cs="Arial"/>
        </w:rPr>
      </w:pPr>
      <w:r>
        <w:rPr>
          <w:rFonts w:cs="Arial"/>
          <w:b/>
        </w:rPr>
        <w:t>koncentrací</w:t>
      </w:r>
      <w:r w:rsidRPr="002F130A">
        <w:rPr>
          <w:rFonts w:cs="Arial"/>
          <w:b/>
        </w:rPr>
        <w:t xml:space="preserve"> substrátu</w:t>
      </w:r>
      <w:r w:rsidRPr="002F130A">
        <w:rPr>
          <w:rFonts w:cs="Arial"/>
        </w:rPr>
        <w:t>;</w:t>
      </w:r>
    </w:p>
    <w:p w:rsidR="00930317" w:rsidRPr="002F130A" w:rsidRDefault="00930317" w:rsidP="00313E08">
      <w:pPr>
        <w:pStyle w:val="Textodstavc"/>
        <w:numPr>
          <w:ilvl w:val="0"/>
          <w:numId w:val="20"/>
        </w:numPr>
        <w:rPr>
          <w:rFonts w:cs="Arial"/>
        </w:rPr>
      </w:pPr>
      <w:r w:rsidRPr="002F130A">
        <w:rPr>
          <w:rFonts w:cs="Arial"/>
          <w:b/>
        </w:rPr>
        <w:t>teplot</w:t>
      </w:r>
      <w:r>
        <w:rPr>
          <w:rFonts w:cs="Arial"/>
          <w:b/>
        </w:rPr>
        <w:t>ou</w:t>
      </w:r>
    </w:p>
    <w:p w:rsidR="00930317" w:rsidRPr="002F130A" w:rsidRDefault="00930317" w:rsidP="00313E08">
      <w:pPr>
        <w:pStyle w:val="Textodstavc"/>
        <w:ind w:left="708"/>
        <w:rPr>
          <w:rFonts w:cs="Arial"/>
        </w:rPr>
      </w:pPr>
      <w:r w:rsidRPr="002F130A">
        <w:rPr>
          <w:rFonts w:cs="Arial"/>
        </w:rPr>
        <w:t xml:space="preserve">rychlost všech reakcí, tedy i enzymově katalyzovaných, vzrůstá s rostoucí teplotou; pokud však u enzymových reakcí přestoupí teplota kritickou hodnotu, dojde k tepelné denaturaci bílkovinné molekuly enzymu a rychlost enzymové reakce začne klesat; největší aktivita enzymů je většinou při teplotě kolem </w:t>
      </w:r>
      <w:smartTag w:uri="urn:schemas-microsoft-com:office:smarttags" w:element="metricconverter">
        <w:smartTagPr>
          <w:attr w:name="ProductID" w:val="37ﾠﾰC"/>
        </w:smartTagPr>
        <w:r w:rsidRPr="002F130A">
          <w:rPr>
            <w:rFonts w:cs="Arial"/>
          </w:rPr>
          <w:t>37 °C</w:t>
        </w:r>
      </w:smartTag>
      <w:r w:rsidRPr="002F130A">
        <w:rPr>
          <w:rFonts w:cs="Arial"/>
        </w:rPr>
        <w:t>, většina enzymů ztrácí aktivitu při teplotě kolem 55-</w:t>
      </w:r>
      <w:smartTag w:uri="urn:schemas-microsoft-com:office:smarttags" w:element="metricconverter">
        <w:smartTagPr>
          <w:attr w:name="ProductID" w:val="60ﾰC"/>
        </w:smartTagPr>
        <w:r w:rsidRPr="002F130A">
          <w:rPr>
            <w:rFonts w:cs="Arial"/>
          </w:rPr>
          <w:t>60°C</w:t>
        </w:r>
      </w:smartTag>
      <w:r w:rsidRPr="002F130A">
        <w:rPr>
          <w:rFonts w:cs="Arial"/>
        </w:rPr>
        <w:t xml:space="preserve">; existují však enzymy termofilních bakterií, které jsou aktivní i při </w:t>
      </w:r>
      <w:smartTag w:uri="urn:schemas-microsoft-com:office:smarttags" w:element="metricconverter">
        <w:smartTagPr>
          <w:attr w:name="ProductID" w:val="85 ﾰC"/>
        </w:smartTagPr>
        <w:r w:rsidRPr="002F130A">
          <w:rPr>
            <w:rFonts w:cs="Arial"/>
          </w:rPr>
          <w:t>85 °C</w:t>
        </w:r>
      </w:smartTag>
      <w:r w:rsidRPr="002F130A">
        <w:rPr>
          <w:rFonts w:cs="Arial"/>
        </w:rPr>
        <w:t>;</w:t>
      </w:r>
      <w:r w:rsidRPr="002F130A">
        <w:rPr>
          <w:rFonts w:cs="Arial"/>
          <w:vertAlign w:val="superscript"/>
        </w:rPr>
        <w:t>(citace Kolář, Kodíček)</w:t>
      </w:r>
      <w:r w:rsidRPr="002F130A">
        <w:rPr>
          <w:rFonts w:cs="Arial"/>
        </w:rPr>
        <w:t xml:space="preserve"> </w:t>
      </w:r>
    </w:p>
    <w:p w:rsidR="00930317" w:rsidRPr="002F130A" w:rsidRDefault="00930317" w:rsidP="00313E08">
      <w:pPr>
        <w:pStyle w:val="Textodstavc"/>
        <w:numPr>
          <w:ilvl w:val="0"/>
          <w:numId w:val="20"/>
        </w:numPr>
        <w:rPr>
          <w:rFonts w:cs="Arial"/>
        </w:rPr>
      </w:pPr>
      <w:r w:rsidRPr="002F130A">
        <w:rPr>
          <w:rFonts w:cs="Arial"/>
          <w:b/>
        </w:rPr>
        <w:t>pH</w:t>
      </w:r>
    </w:p>
    <w:p w:rsidR="00930317" w:rsidRPr="002F130A" w:rsidRDefault="00930317" w:rsidP="00313E08">
      <w:pPr>
        <w:pStyle w:val="Textodstavc"/>
        <w:ind w:left="708"/>
        <w:rPr>
          <w:rFonts w:cs="Arial"/>
        </w:rPr>
      </w:pPr>
      <w:r w:rsidRPr="002F130A">
        <w:rPr>
          <w:rFonts w:cs="Arial"/>
        </w:rPr>
        <w:t xml:space="preserve">většina enzymů katalyticky působí jen v určité oblasti pH (tzv </w:t>
      </w:r>
      <w:r w:rsidRPr="002F130A">
        <w:rPr>
          <w:rFonts w:cs="Arial"/>
          <w:b/>
        </w:rPr>
        <w:t>pH-optimum</w:t>
      </w:r>
      <w:r w:rsidRPr="002F130A">
        <w:rPr>
          <w:rFonts w:cs="Arial"/>
        </w:rPr>
        <w:t>); tato vlastnost souvisí s disociačním stavem kyselých a bazických skupin aktivního centra; většina enzymů má pH-optimum v neutrálním či slabě kyselém prostředí, extrémních hodnot dosahuje pH-optimum trávicích enzymů;</w:t>
      </w:r>
      <w:r w:rsidRPr="002F130A">
        <w:rPr>
          <w:rFonts w:cs="Arial"/>
          <w:vertAlign w:val="superscript"/>
        </w:rPr>
        <w:t xml:space="preserve">(citace Kolář, Kodíček) </w:t>
      </w:r>
    </w:p>
    <w:p w:rsidR="00930317" w:rsidRPr="002F130A" w:rsidRDefault="00930317" w:rsidP="00313E08">
      <w:pPr>
        <w:pStyle w:val="Textodstavc"/>
        <w:numPr>
          <w:ilvl w:val="0"/>
          <w:numId w:val="20"/>
        </w:numPr>
        <w:rPr>
          <w:rFonts w:cs="Arial"/>
        </w:rPr>
      </w:pPr>
      <w:r w:rsidRPr="002F130A">
        <w:rPr>
          <w:rFonts w:cs="Arial"/>
          <w:b/>
        </w:rPr>
        <w:t>modulátory</w:t>
      </w:r>
      <w:r w:rsidRPr="002F130A">
        <w:rPr>
          <w:rFonts w:cs="Arial"/>
        </w:rPr>
        <w:t xml:space="preserve">: </w:t>
      </w:r>
      <w:r w:rsidRPr="002F130A">
        <w:rPr>
          <w:rFonts w:cs="Arial"/>
          <w:vertAlign w:val="superscript"/>
        </w:rPr>
        <w:t>(citace: Aktivita enzymů. URL: http://projektalfa.ic.cz/enzym</w:t>
      </w:r>
      <w:r>
        <w:rPr>
          <w:rFonts w:cs="Arial"/>
          <w:vertAlign w:val="superscript"/>
        </w:rPr>
        <w:t>y.htm. [online]. [cit.26.8.2014</w:t>
      </w:r>
      <w:r w:rsidRPr="002F130A">
        <w:rPr>
          <w:rFonts w:cs="Arial"/>
          <w:vertAlign w:val="superscript"/>
        </w:rPr>
        <w:t xml:space="preserve">]) </w:t>
      </w:r>
    </w:p>
    <w:p w:rsidR="00930317" w:rsidRPr="002F130A" w:rsidRDefault="00930317" w:rsidP="00313E08">
      <w:pPr>
        <w:pStyle w:val="Textodstavc"/>
        <w:numPr>
          <w:ilvl w:val="0"/>
          <w:numId w:val="21"/>
        </w:numPr>
        <w:rPr>
          <w:rFonts w:cs="Arial"/>
        </w:rPr>
      </w:pPr>
      <w:r w:rsidRPr="002F130A">
        <w:rPr>
          <w:rFonts w:cs="Arial"/>
        </w:rPr>
        <w:t xml:space="preserve">látky zvyšující rychlost enzymové reakce = </w:t>
      </w:r>
      <w:r w:rsidRPr="002F130A">
        <w:rPr>
          <w:rFonts w:cs="Arial"/>
          <w:b/>
        </w:rPr>
        <w:t>aktivátory</w:t>
      </w:r>
      <w:r w:rsidRPr="002F130A">
        <w:rPr>
          <w:rFonts w:cs="Arial"/>
        </w:rPr>
        <w:t>;</w:t>
      </w:r>
    </w:p>
    <w:p w:rsidR="00930317" w:rsidRPr="002F130A" w:rsidRDefault="00930317" w:rsidP="00313E08">
      <w:pPr>
        <w:pStyle w:val="Textodstavc"/>
        <w:numPr>
          <w:ilvl w:val="0"/>
          <w:numId w:val="21"/>
        </w:numPr>
        <w:rPr>
          <w:rFonts w:cs="Arial"/>
        </w:rPr>
      </w:pPr>
      <w:r w:rsidRPr="002F130A">
        <w:rPr>
          <w:rFonts w:cs="Arial"/>
        </w:rPr>
        <w:t xml:space="preserve">látky snižující rychlost enzymové reakce = </w:t>
      </w:r>
      <w:r w:rsidRPr="002F130A">
        <w:rPr>
          <w:rFonts w:cs="Arial"/>
          <w:b/>
        </w:rPr>
        <w:t>inhibitory</w:t>
      </w:r>
      <w:r w:rsidRPr="002F130A">
        <w:rPr>
          <w:rFonts w:cs="Arial"/>
        </w:rPr>
        <w:t>.</w:t>
      </w:r>
    </w:p>
    <w:p w:rsidR="00930317" w:rsidRPr="002F130A" w:rsidRDefault="00930317" w:rsidP="00313E08">
      <w:pPr>
        <w:pStyle w:val="Textodstavc"/>
        <w:ind w:left="708"/>
        <w:rPr>
          <w:rFonts w:cs="Arial"/>
        </w:rPr>
      </w:pPr>
      <w:r w:rsidRPr="002F130A">
        <w:rPr>
          <w:rFonts w:cs="Arial"/>
        </w:rPr>
        <w:t>Modulátory ovlivňují aktivitu enzymů tím, že se na ně váží nebo ovlivňují vazbu mezi enzymem a substrátem; některé látky napodobují substrát a tím blokují aktivní místo; existují také látky, které změní strukturu enzymu a ten se stane nefunkčním.</w:t>
      </w:r>
    </w:p>
    <w:p w:rsidR="00930317" w:rsidRPr="00416F68" w:rsidRDefault="00930317" w:rsidP="00313E08">
      <w:pPr>
        <w:pStyle w:val="Nadpisodstavce"/>
        <w:numPr>
          <w:ilvl w:val="0"/>
          <w:numId w:val="0"/>
        </w:numPr>
      </w:pPr>
      <w:r>
        <w:t xml:space="preserve">c) </w:t>
      </w:r>
      <w:r w:rsidRPr="00416F68">
        <w:t>Pomůcky</w:t>
      </w:r>
    </w:p>
    <w:p w:rsidR="00930317" w:rsidRPr="003C27E2" w:rsidRDefault="00930317" w:rsidP="009B373F">
      <w:pPr>
        <w:pStyle w:val="Textodstavc"/>
      </w:pPr>
      <w:r w:rsidRPr="00313E08">
        <w:rPr>
          <w:b/>
        </w:rPr>
        <w:t>Pomůcky</w:t>
      </w:r>
      <w:r>
        <w:t>:</w:t>
      </w:r>
      <w:r w:rsidRPr="00313E08">
        <w:t xml:space="preserve"> </w:t>
      </w:r>
      <w:r>
        <w:t>10 větších zkumavek ve stojánku, špejle, indikátorové papírky, nůž, prkénko, kapátko,</w:t>
      </w:r>
      <w:r w:rsidRPr="006B3705">
        <w:t xml:space="preserve"> </w:t>
      </w:r>
      <w:r>
        <w:t>menší odměrný válec, 3 malé kádinky</w:t>
      </w:r>
    </w:p>
    <w:p w:rsidR="00930317" w:rsidRDefault="00930317" w:rsidP="009B373F">
      <w:pPr>
        <w:pStyle w:val="Textodstavc"/>
      </w:pPr>
      <w:r w:rsidRPr="00313E08">
        <w:rPr>
          <w:b/>
        </w:rPr>
        <w:t>Chemikálie</w:t>
      </w:r>
      <w:r>
        <w:t>: peroxid vodíku 5% (lze i 10%) roztok, kyselina chlorovodíková nebo sírová 10% (lze i 20%) roztok, hydroxid sodný nebo draselný 10% roztok (lze i 20%)</w:t>
      </w:r>
    </w:p>
    <w:p w:rsidR="00930317" w:rsidRDefault="00930317" w:rsidP="009B373F">
      <w:pPr>
        <w:pStyle w:val="Textodstavc"/>
      </w:pPr>
      <w:r w:rsidRPr="00313E08">
        <w:rPr>
          <w:b/>
        </w:rPr>
        <w:t>Materiály</w:t>
      </w:r>
      <w:r>
        <w:t>: syrová brambora</w:t>
      </w:r>
    </w:p>
    <w:p w:rsidR="00930317" w:rsidRPr="000E3987" w:rsidRDefault="00930317" w:rsidP="009B373F">
      <w:pPr>
        <w:pStyle w:val="Textodstavc"/>
      </w:pPr>
      <w:r w:rsidRPr="000902F8">
        <w:rPr>
          <w:b/>
        </w:rPr>
        <w:t>Ochranné pomůcky</w:t>
      </w:r>
      <w:r>
        <w:t>: ochranný plášť, obuv, ochranné brýle a rukavice</w:t>
      </w:r>
    </w:p>
    <w:p w:rsidR="00930317" w:rsidRPr="00416F68" w:rsidRDefault="00930317" w:rsidP="009B373F">
      <w:pPr>
        <w:pStyle w:val="Nadpisodstavce"/>
        <w:numPr>
          <w:ilvl w:val="0"/>
          <w:numId w:val="0"/>
        </w:numPr>
      </w:pPr>
      <w:r>
        <w:t xml:space="preserve">d) </w:t>
      </w:r>
      <w:r w:rsidRPr="00416F68">
        <w:t>Pracovní postup</w:t>
      </w:r>
    </w:p>
    <w:p w:rsidR="00930317" w:rsidRPr="008C40A2" w:rsidRDefault="00930317" w:rsidP="009B373F">
      <w:pPr>
        <w:pStyle w:val="Pracovnpostup"/>
        <w:numPr>
          <w:ilvl w:val="0"/>
          <w:numId w:val="0"/>
        </w:numPr>
        <w:ind w:left="360"/>
        <w:rPr>
          <w:b/>
        </w:rPr>
      </w:pPr>
      <w:r w:rsidRPr="008C40A2">
        <w:rPr>
          <w:b/>
        </w:rPr>
        <w:t>První pokus:</w:t>
      </w:r>
    </w:p>
    <w:p w:rsidR="00930317" w:rsidRDefault="00930317" w:rsidP="009B373F">
      <w:pPr>
        <w:pStyle w:val="Pracovnpostup"/>
        <w:numPr>
          <w:ilvl w:val="0"/>
          <w:numId w:val="47"/>
        </w:numPr>
      </w:pPr>
      <w:r>
        <w:t>Připrav si tři zkumavky. Do první nalij 10 ml roztoku peroxidu, do druhé 1 ml roztoku peroxidu, do třetí odlij jen pár kapiček.</w:t>
      </w:r>
    </w:p>
    <w:p w:rsidR="00930317" w:rsidRDefault="00930317" w:rsidP="009B373F">
      <w:pPr>
        <w:pStyle w:val="Pracovnpostup"/>
        <w:numPr>
          <w:ilvl w:val="0"/>
          <w:numId w:val="3"/>
        </w:numPr>
      </w:pPr>
      <w:r>
        <w:t>Dolij druhou i třetí zkumavku vodou, aby ve všech třech byla hladina stejně vysoko.</w:t>
      </w:r>
    </w:p>
    <w:p w:rsidR="00930317" w:rsidRDefault="00930317" w:rsidP="009B373F">
      <w:pPr>
        <w:pStyle w:val="Pracovnpostup"/>
        <w:numPr>
          <w:ilvl w:val="0"/>
          <w:numId w:val="3"/>
        </w:numPr>
      </w:pPr>
      <w:r>
        <w:t>Připrav si tři stejně velké hranolky čerstvé brambory – tak velké, aby je bylo možné pohodlně vhodit do zkumavek. Do každé zkumavky vhoď jednu.</w:t>
      </w:r>
    </w:p>
    <w:p w:rsidR="00930317" w:rsidRDefault="00930317" w:rsidP="009B373F">
      <w:pPr>
        <w:pStyle w:val="Pracovnpostup"/>
        <w:numPr>
          <w:ilvl w:val="0"/>
          <w:numId w:val="3"/>
        </w:numPr>
      </w:pPr>
      <w:r>
        <w:t>Pozoruj po dobu několika minut rychlost rozkladu peroxidu v jednotlivých zkumavkách, výsledky zaznamenej do tabulky č. 1.</w:t>
      </w:r>
    </w:p>
    <w:p w:rsidR="00930317" w:rsidRDefault="00930317" w:rsidP="009B373F">
      <w:pPr>
        <w:pStyle w:val="Pracovnpostup"/>
        <w:numPr>
          <w:ilvl w:val="0"/>
          <w:numId w:val="0"/>
        </w:numPr>
        <w:ind w:left="360"/>
        <w:rPr>
          <w:b/>
        </w:rPr>
      </w:pPr>
    </w:p>
    <w:p w:rsidR="00930317" w:rsidRPr="008C40A2" w:rsidRDefault="00930317" w:rsidP="009B373F">
      <w:pPr>
        <w:pStyle w:val="Pracovnpostup"/>
        <w:numPr>
          <w:ilvl w:val="0"/>
          <w:numId w:val="0"/>
        </w:numPr>
        <w:ind w:left="360"/>
        <w:rPr>
          <w:b/>
        </w:rPr>
      </w:pPr>
      <w:r w:rsidRPr="008C40A2">
        <w:rPr>
          <w:b/>
        </w:rPr>
        <w:t>Druhý pokus:</w:t>
      </w:r>
    </w:p>
    <w:p w:rsidR="00930317" w:rsidRDefault="00930317" w:rsidP="009B373F">
      <w:pPr>
        <w:pStyle w:val="Pracovnpostup"/>
        <w:numPr>
          <w:ilvl w:val="0"/>
          <w:numId w:val="46"/>
        </w:numPr>
      </w:pPr>
      <w:r>
        <w:t>Připrav si dvě velké zkumavky, do obou nalij 4 ml roztoku peroxidu. První zkumavku nech tak, do druhé zkumavky přidej navíc vodu, tak, aby hladina dosahovala nejméně do tří čtvrtin zkumavky.</w:t>
      </w:r>
    </w:p>
    <w:p w:rsidR="00930317" w:rsidRDefault="00930317" w:rsidP="009B373F">
      <w:pPr>
        <w:pStyle w:val="Pracovnpostup"/>
        <w:numPr>
          <w:ilvl w:val="0"/>
          <w:numId w:val="3"/>
        </w:numPr>
      </w:pPr>
      <w:r>
        <w:t xml:space="preserve">Odřízni dva stejné kousky brambory, které se vejdou do zkumavek, a napíchni každou na konec špejle. Toto opatření je nutné, abychom udrželi brambory u dna, jinak by je mohl vznikající plyn nadnášet. </w:t>
      </w:r>
    </w:p>
    <w:p w:rsidR="00930317" w:rsidRDefault="00930317" w:rsidP="009B373F">
      <w:pPr>
        <w:pStyle w:val="Pracovnpostup"/>
        <w:numPr>
          <w:ilvl w:val="0"/>
          <w:numId w:val="3"/>
        </w:numPr>
      </w:pPr>
      <w:r>
        <w:t>Do obou zkumavek zároveň vlož napíchnuté brambory.</w:t>
      </w:r>
    </w:p>
    <w:p w:rsidR="00930317" w:rsidRDefault="00930317" w:rsidP="009B373F">
      <w:pPr>
        <w:pStyle w:val="Pracovnpostup"/>
        <w:numPr>
          <w:ilvl w:val="0"/>
          <w:numId w:val="3"/>
        </w:numPr>
      </w:pPr>
      <w:r>
        <w:t>Pozoruj a zaznamenej do tabulky č. 2 rychlost rozkladu peroxidu v obou zkumavkách.</w:t>
      </w:r>
    </w:p>
    <w:p w:rsidR="00930317" w:rsidRDefault="00930317" w:rsidP="009B373F">
      <w:pPr>
        <w:pStyle w:val="Pracovnpostup"/>
        <w:numPr>
          <w:ilvl w:val="0"/>
          <w:numId w:val="0"/>
        </w:numPr>
        <w:ind w:left="360"/>
        <w:rPr>
          <w:b/>
        </w:rPr>
      </w:pPr>
    </w:p>
    <w:p w:rsidR="00930317" w:rsidRPr="008C40A2" w:rsidRDefault="00930317" w:rsidP="009B373F">
      <w:pPr>
        <w:pStyle w:val="Pracovnpostup"/>
        <w:numPr>
          <w:ilvl w:val="0"/>
          <w:numId w:val="0"/>
        </w:numPr>
        <w:ind w:left="360"/>
        <w:rPr>
          <w:b/>
        </w:rPr>
      </w:pPr>
      <w:r w:rsidRPr="008C40A2">
        <w:rPr>
          <w:b/>
        </w:rPr>
        <w:t>Třetí pokus:</w:t>
      </w:r>
    </w:p>
    <w:p w:rsidR="00930317" w:rsidRDefault="00930317" w:rsidP="009B373F">
      <w:pPr>
        <w:pStyle w:val="Pracovnpostup"/>
        <w:numPr>
          <w:ilvl w:val="0"/>
          <w:numId w:val="48"/>
        </w:numPr>
      </w:pPr>
      <w:r>
        <w:t>Připrav si pět zkumavek. První naplň ze čtvrtiny roztokem kyseliny, do druhé kápněte dvě kapky kyseliny, do třetí nic, do čtvrté dvě kapky roztoku hydroxidu, do páté čtvrt zkumavky roztoku hydroxidu.</w:t>
      </w:r>
    </w:p>
    <w:p w:rsidR="00930317" w:rsidRDefault="00930317" w:rsidP="009B373F">
      <w:pPr>
        <w:pStyle w:val="Pracovnpostup"/>
        <w:numPr>
          <w:ilvl w:val="0"/>
          <w:numId w:val="3"/>
        </w:numPr>
      </w:pPr>
      <w:r>
        <w:t>Všechny zkumavky dolij do čtvrtiny vodou (tj. do první a poslední už žádnou vodu nepřidávej), ať je všude stejná hladina. Změř pH indikátorovými papírky a zapiš si hodnoty do tabulky.</w:t>
      </w:r>
    </w:p>
    <w:p w:rsidR="00930317" w:rsidRDefault="00930317" w:rsidP="009B373F">
      <w:pPr>
        <w:pStyle w:val="Pracovnpostup"/>
        <w:numPr>
          <w:ilvl w:val="0"/>
          <w:numId w:val="3"/>
        </w:numPr>
      </w:pPr>
      <w:r>
        <w:t>Do všech zkumavek nalij stejné množství roztoku peroxidu vodíku, aby hladina sahala někam nad půlku zkumavky – u všech zkumavek stejně.</w:t>
      </w:r>
    </w:p>
    <w:p w:rsidR="00930317" w:rsidRDefault="00930317" w:rsidP="009B373F">
      <w:pPr>
        <w:pStyle w:val="Pracovnpostup"/>
        <w:numPr>
          <w:ilvl w:val="0"/>
          <w:numId w:val="3"/>
        </w:numPr>
      </w:pPr>
      <w:r>
        <w:t>Uřízni pět stejných čerstvých hranolků brambory, do každé zkumavky vhoď jeden.</w:t>
      </w:r>
    </w:p>
    <w:p w:rsidR="00930317" w:rsidRDefault="00930317" w:rsidP="009B373F">
      <w:pPr>
        <w:pStyle w:val="Pracovnpostup"/>
        <w:numPr>
          <w:ilvl w:val="0"/>
          <w:numId w:val="3"/>
        </w:numPr>
      </w:pPr>
      <w:r>
        <w:t>Pozoruj rychlost katalyzovaného rozkladu peroxidu, zaznamenej výsledky experimentu do tabulky č. 3.</w:t>
      </w:r>
    </w:p>
    <w:p w:rsidR="00930317" w:rsidRDefault="00930317" w:rsidP="00F615F4">
      <w:pPr>
        <w:pStyle w:val="Nadpisodstavce"/>
        <w:keepNext/>
        <w:numPr>
          <w:ilvl w:val="0"/>
          <w:numId w:val="0"/>
        </w:numPr>
      </w:pPr>
      <w:r>
        <w:t xml:space="preserve">e) </w:t>
      </w:r>
      <w:r w:rsidRPr="00416F68">
        <w:t>Zpracování pokusu</w:t>
      </w:r>
    </w:p>
    <w:p w:rsidR="00930317" w:rsidRDefault="00930317" w:rsidP="00F615F4">
      <w:pPr>
        <w:pStyle w:val="Nadpisodstavce"/>
        <w:keepNext/>
        <w:numPr>
          <w:ilvl w:val="0"/>
          <w:numId w:val="0"/>
        </w:numPr>
      </w:pPr>
      <w:r>
        <w:t>Z </w:t>
      </w:r>
      <w:r w:rsidRPr="00F615F4">
        <w:rPr>
          <w:color w:val="33CCCC"/>
        </w:rPr>
        <w:t>modře vyznačeného textu</w:t>
      </w:r>
      <w:r>
        <w:t xml:space="preserve"> vyber správnou alternativu – nehodící se škrtni nebo zakroužkuj správnou odpověď.</w:t>
      </w:r>
    </w:p>
    <w:p w:rsidR="00930317" w:rsidRPr="00E01EF3" w:rsidRDefault="00930317" w:rsidP="00F615F4">
      <w:pPr>
        <w:pStyle w:val="Textodstavc"/>
        <w:keepNext/>
        <w:rPr>
          <w:b/>
        </w:rPr>
      </w:pPr>
      <w:r w:rsidRPr="00E01EF3">
        <w:rPr>
          <w:b/>
        </w:rPr>
        <w:t>Tabulka č. 1: 1. pokus.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2551"/>
        <w:gridCol w:w="2504"/>
        <w:gridCol w:w="2846"/>
      </w:tblGrid>
      <w:tr w:rsidR="00930317" w:rsidRPr="000E14EB" w:rsidTr="00660C3F">
        <w:trPr>
          <w:trHeight w:val="526"/>
        </w:trPr>
        <w:tc>
          <w:tcPr>
            <w:tcW w:w="138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zkumavka</w:t>
            </w:r>
          </w:p>
        </w:tc>
        <w:tc>
          <w:tcPr>
            <w:tcW w:w="2551"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1.</w:t>
            </w:r>
          </w:p>
        </w:tc>
        <w:tc>
          <w:tcPr>
            <w:tcW w:w="2504"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2.</w:t>
            </w:r>
          </w:p>
        </w:tc>
        <w:tc>
          <w:tcPr>
            <w:tcW w:w="2846"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3.</w:t>
            </w:r>
          </w:p>
        </w:tc>
      </w:tr>
      <w:tr w:rsidR="00930317" w:rsidRPr="000E14EB" w:rsidTr="00660C3F">
        <w:trPr>
          <w:trHeight w:val="992"/>
        </w:trPr>
        <w:tc>
          <w:tcPr>
            <w:tcW w:w="138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rychlost reakce</w:t>
            </w:r>
          </w:p>
        </w:tc>
        <w:tc>
          <w:tcPr>
            <w:tcW w:w="2551"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nejnižší</w:t>
            </w:r>
          </w:p>
        </w:tc>
        <w:tc>
          <w:tcPr>
            <w:tcW w:w="2504"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nejnižší</w:t>
            </w:r>
          </w:p>
        </w:tc>
        <w:tc>
          <w:tcPr>
            <w:tcW w:w="2846"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nejnižší</w:t>
            </w:r>
          </w:p>
        </w:tc>
      </w:tr>
      <w:tr w:rsidR="00930317" w:rsidRPr="000E14EB" w:rsidTr="00660C3F">
        <w:trPr>
          <w:trHeight w:val="998"/>
        </w:trPr>
        <w:tc>
          <w:tcPr>
            <w:tcW w:w="9288" w:type="dxa"/>
            <w:gridSpan w:val="4"/>
            <w:shd w:val="clear" w:color="auto" w:fill="FFFFFF"/>
            <w:vAlign w:val="center"/>
          </w:tcPr>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Koncentrace peroxidu v jednotlivých zkumavkách se </w:t>
            </w:r>
            <w:r w:rsidRPr="000E14EB">
              <w:rPr>
                <w:rFonts w:cs="Arial"/>
                <w:b w:val="0"/>
                <w:color w:val="33CCCC"/>
                <w:sz w:val="20"/>
                <w:szCs w:val="20"/>
              </w:rPr>
              <w:t>(ne)liší</w:t>
            </w:r>
            <w:r w:rsidRPr="000E14EB">
              <w:rPr>
                <w:rFonts w:cs="Arial"/>
                <w:b w:val="0"/>
                <w:sz w:val="20"/>
                <w:szCs w:val="20"/>
              </w:rPr>
              <w:t xml:space="preserve">. </w:t>
            </w:r>
          </w:p>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Množství peroxidu v jednotlivých zkumavkách se </w:t>
            </w:r>
            <w:r w:rsidRPr="000E14EB">
              <w:rPr>
                <w:rFonts w:cs="Arial"/>
                <w:b w:val="0"/>
                <w:color w:val="33CCCC"/>
                <w:sz w:val="20"/>
                <w:szCs w:val="20"/>
              </w:rPr>
              <w:t>(ne) liší</w:t>
            </w:r>
            <w:r w:rsidRPr="000E14EB">
              <w:rPr>
                <w:rFonts w:cs="Arial"/>
                <w:b w:val="0"/>
                <w:sz w:val="20"/>
                <w:szCs w:val="20"/>
              </w:rPr>
              <w:t xml:space="preserve">. </w:t>
            </w:r>
          </w:p>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Rychlost reakce v jednotlivých zkumavkách se </w:t>
            </w:r>
            <w:r w:rsidRPr="000E14EB">
              <w:rPr>
                <w:rFonts w:cs="Arial"/>
                <w:b w:val="0"/>
                <w:color w:val="33CCCC"/>
                <w:sz w:val="20"/>
                <w:szCs w:val="20"/>
              </w:rPr>
              <w:t>(ne)liší</w:t>
            </w:r>
            <w:r w:rsidRPr="000E14EB">
              <w:rPr>
                <w:rFonts w:cs="Arial"/>
                <w:b w:val="0"/>
                <w:sz w:val="20"/>
                <w:szCs w:val="20"/>
              </w:rPr>
              <w:t xml:space="preserve">. </w:t>
            </w:r>
          </w:p>
        </w:tc>
      </w:tr>
      <w:tr w:rsidR="00930317" w:rsidRPr="000E14EB" w:rsidTr="00660C3F">
        <w:trPr>
          <w:trHeight w:val="746"/>
        </w:trPr>
        <w:tc>
          <w:tcPr>
            <w:tcW w:w="9288" w:type="dxa"/>
            <w:gridSpan w:val="4"/>
            <w:shd w:val="clear" w:color="auto" w:fill="FFFFFF"/>
            <w:vAlign w:val="center"/>
          </w:tcPr>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Z toho vyplývá, že rychlost této reakce </w:t>
            </w:r>
            <w:r w:rsidRPr="000E14EB">
              <w:rPr>
                <w:rFonts w:cs="Arial"/>
                <w:b w:val="0"/>
                <w:color w:val="33CCCC"/>
                <w:sz w:val="20"/>
                <w:szCs w:val="20"/>
              </w:rPr>
              <w:t>(ne)může</w:t>
            </w:r>
            <w:r w:rsidRPr="000E14EB">
              <w:rPr>
                <w:rFonts w:cs="Arial"/>
                <w:b w:val="0"/>
                <w:sz w:val="20"/>
                <w:szCs w:val="20"/>
              </w:rPr>
              <w:t xml:space="preserve"> záviset na koncentraci peroxidu.</w:t>
            </w:r>
          </w:p>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Z toho vyplývá, že rychlost této reakce </w:t>
            </w:r>
            <w:r w:rsidRPr="000E14EB">
              <w:rPr>
                <w:rFonts w:cs="Arial"/>
                <w:b w:val="0"/>
                <w:color w:val="33CCCC"/>
                <w:sz w:val="20"/>
                <w:szCs w:val="20"/>
              </w:rPr>
              <w:t>(ne)může</w:t>
            </w:r>
            <w:r w:rsidRPr="000E14EB">
              <w:rPr>
                <w:rFonts w:cs="Arial"/>
                <w:b w:val="0"/>
                <w:sz w:val="20"/>
                <w:szCs w:val="20"/>
              </w:rPr>
              <w:t xml:space="preserve"> záviset na množství peroxidu.</w:t>
            </w:r>
          </w:p>
        </w:tc>
      </w:tr>
    </w:tbl>
    <w:p w:rsidR="00930317" w:rsidRDefault="00930317" w:rsidP="00E01EF3">
      <w:pPr>
        <w:pStyle w:val="Textodstavc"/>
        <w:rPr>
          <w:b/>
        </w:rPr>
      </w:pPr>
    </w:p>
    <w:p w:rsidR="00930317" w:rsidRPr="00E01EF3" w:rsidRDefault="00930317" w:rsidP="00E01EF3">
      <w:pPr>
        <w:pStyle w:val="Textodstavc"/>
        <w:rPr>
          <w:b/>
        </w:rPr>
      </w:pPr>
      <w:r w:rsidRPr="00E01EF3">
        <w:rPr>
          <w:b/>
        </w:rPr>
        <w:t>T</w:t>
      </w:r>
      <w:r>
        <w:rPr>
          <w:b/>
        </w:rPr>
        <w:t>abulka č. 2: 2</w:t>
      </w:r>
      <w:r w:rsidRPr="00E01EF3">
        <w:rPr>
          <w:b/>
        </w:rPr>
        <w:t>. pokus.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3804"/>
        <w:gridCol w:w="4097"/>
      </w:tblGrid>
      <w:tr w:rsidR="00930317" w:rsidRPr="000E14EB" w:rsidTr="00660C3F">
        <w:trPr>
          <w:trHeight w:val="353"/>
        </w:trPr>
        <w:tc>
          <w:tcPr>
            <w:tcW w:w="138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zkumavka</w:t>
            </w:r>
          </w:p>
        </w:tc>
        <w:tc>
          <w:tcPr>
            <w:tcW w:w="3804"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1. (bez vody)</w:t>
            </w:r>
          </w:p>
        </w:tc>
        <w:tc>
          <w:tcPr>
            <w:tcW w:w="409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2. (s vodou)</w:t>
            </w:r>
          </w:p>
        </w:tc>
      </w:tr>
      <w:tr w:rsidR="00930317" w:rsidRPr="000E14EB" w:rsidTr="00660C3F">
        <w:trPr>
          <w:trHeight w:val="630"/>
        </w:trPr>
        <w:tc>
          <w:tcPr>
            <w:tcW w:w="138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rychlost reakce</w:t>
            </w:r>
          </w:p>
        </w:tc>
        <w:tc>
          <w:tcPr>
            <w:tcW w:w="3804"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color w:val="339966"/>
                <w:sz w:val="20"/>
                <w:szCs w:val="20"/>
              </w:rPr>
            </w:pPr>
            <w:r w:rsidRPr="000E14EB">
              <w:rPr>
                <w:rFonts w:cs="Arial"/>
                <w:b w:val="0"/>
                <w:color w:val="33CCCC"/>
                <w:sz w:val="20"/>
                <w:szCs w:val="20"/>
              </w:rPr>
              <w:t>nižší</w:t>
            </w:r>
          </w:p>
        </w:tc>
        <w:tc>
          <w:tcPr>
            <w:tcW w:w="4097"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sz w:val="20"/>
                <w:szCs w:val="20"/>
              </w:rPr>
            </w:pPr>
            <w:r w:rsidRPr="000E14EB">
              <w:rPr>
                <w:rFonts w:cs="Arial"/>
                <w:b w:val="0"/>
                <w:color w:val="33CCCC"/>
                <w:sz w:val="20"/>
                <w:szCs w:val="20"/>
              </w:rPr>
              <w:t>nižší</w:t>
            </w:r>
          </w:p>
        </w:tc>
      </w:tr>
      <w:tr w:rsidR="00930317" w:rsidRPr="000E14EB" w:rsidTr="00660C3F">
        <w:trPr>
          <w:trHeight w:val="1164"/>
        </w:trPr>
        <w:tc>
          <w:tcPr>
            <w:tcW w:w="9288" w:type="dxa"/>
            <w:gridSpan w:val="3"/>
            <w:shd w:val="clear" w:color="auto" w:fill="FFFFFF"/>
            <w:vAlign w:val="center"/>
          </w:tcPr>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Koncentrace peroxidu v obou zkumavkách se </w:t>
            </w:r>
            <w:r w:rsidRPr="000E14EB">
              <w:rPr>
                <w:rFonts w:cs="Arial"/>
                <w:b w:val="0"/>
                <w:color w:val="33CCCC"/>
                <w:sz w:val="20"/>
                <w:szCs w:val="20"/>
              </w:rPr>
              <w:t>(ne)liší</w:t>
            </w:r>
            <w:r w:rsidRPr="000E14EB">
              <w:rPr>
                <w:rFonts w:cs="Arial"/>
                <w:b w:val="0"/>
                <w:sz w:val="20"/>
                <w:szCs w:val="20"/>
              </w:rPr>
              <w:t xml:space="preserve">. </w:t>
            </w:r>
          </w:p>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Množství peroxidu v obou zkumavkách se </w:t>
            </w:r>
            <w:r w:rsidRPr="000E14EB">
              <w:rPr>
                <w:rFonts w:cs="Arial"/>
                <w:b w:val="0"/>
                <w:color w:val="33CCCC"/>
                <w:sz w:val="20"/>
                <w:szCs w:val="20"/>
              </w:rPr>
              <w:t>(ne)liší</w:t>
            </w:r>
            <w:r w:rsidRPr="000E14EB">
              <w:rPr>
                <w:rFonts w:cs="Arial"/>
                <w:b w:val="0"/>
                <w:sz w:val="20"/>
                <w:szCs w:val="20"/>
              </w:rPr>
              <w:t xml:space="preserve">. </w:t>
            </w:r>
          </w:p>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Rychlost reakce v obou zkumavkách se </w:t>
            </w:r>
            <w:r w:rsidRPr="000E14EB">
              <w:rPr>
                <w:rFonts w:cs="Arial"/>
                <w:b w:val="0"/>
                <w:color w:val="33CCCC"/>
                <w:sz w:val="20"/>
                <w:szCs w:val="20"/>
              </w:rPr>
              <w:t>(ne)liší</w:t>
            </w:r>
            <w:r w:rsidRPr="000E14EB">
              <w:rPr>
                <w:rFonts w:cs="Arial"/>
                <w:b w:val="0"/>
                <w:sz w:val="20"/>
                <w:szCs w:val="20"/>
              </w:rPr>
              <w:t xml:space="preserve">. </w:t>
            </w:r>
          </w:p>
        </w:tc>
      </w:tr>
      <w:tr w:rsidR="00930317" w:rsidRPr="000E14EB" w:rsidTr="00660C3F">
        <w:trPr>
          <w:trHeight w:val="772"/>
        </w:trPr>
        <w:tc>
          <w:tcPr>
            <w:tcW w:w="9288" w:type="dxa"/>
            <w:gridSpan w:val="3"/>
            <w:shd w:val="clear" w:color="auto" w:fill="FFFFFF"/>
            <w:vAlign w:val="center"/>
          </w:tcPr>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Z toho vyplývá, že rychlost této reakce </w:t>
            </w:r>
            <w:r w:rsidRPr="000E14EB">
              <w:rPr>
                <w:rFonts w:cs="Arial"/>
                <w:b w:val="0"/>
                <w:color w:val="33CCCC"/>
                <w:sz w:val="20"/>
                <w:szCs w:val="20"/>
              </w:rPr>
              <w:t>(ne)byla</w:t>
            </w:r>
            <w:r w:rsidRPr="000E14EB">
              <w:rPr>
                <w:rFonts w:cs="Arial"/>
                <w:b w:val="0"/>
                <w:sz w:val="20"/>
                <w:szCs w:val="20"/>
              </w:rPr>
              <w:t xml:space="preserve"> závislá na koncentraci peroxidu.</w:t>
            </w:r>
          </w:p>
          <w:p w:rsidR="00930317" w:rsidRPr="000E14EB" w:rsidRDefault="00930317" w:rsidP="00660C3F">
            <w:pPr>
              <w:spacing w:after="0" w:line="240" w:lineRule="auto"/>
              <w:rPr>
                <w:rFonts w:cs="Arial"/>
                <w:b w:val="0"/>
                <w:sz w:val="20"/>
                <w:szCs w:val="20"/>
              </w:rPr>
            </w:pPr>
            <w:r w:rsidRPr="000E14EB">
              <w:rPr>
                <w:rFonts w:cs="Arial"/>
                <w:b w:val="0"/>
                <w:sz w:val="20"/>
                <w:szCs w:val="20"/>
              </w:rPr>
              <w:t xml:space="preserve">Z toho vyplývá, že rychlost této reakce </w:t>
            </w:r>
            <w:r w:rsidRPr="000E14EB">
              <w:rPr>
                <w:rFonts w:cs="Arial"/>
                <w:b w:val="0"/>
                <w:color w:val="33CCCC"/>
                <w:sz w:val="20"/>
                <w:szCs w:val="20"/>
              </w:rPr>
              <w:t>(ne)byla</w:t>
            </w:r>
            <w:r w:rsidRPr="000E14EB">
              <w:rPr>
                <w:rFonts w:cs="Arial"/>
                <w:b w:val="0"/>
                <w:sz w:val="20"/>
                <w:szCs w:val="20"/>
              </w:rPr>
              <w:t xml:space="preserve"> závislá na množství peroxidu.</w:t>
            </w:r>
          </w:p>
        </w:tc>
      </w:tr>
    </w:tbl>
    <w:p w:rsidR="00930317" w:rsidRDefault="00930317" w:rsidP="00E01EF3">
      <w:pPr>
        <w:pStyle w:val="Textodstavc"/>
        <w:rPr>
          <w:b/>
        </w:rPr>
      </w:pPr>
    </w:p>
    <w:p w:rsidR="00930317" w:rsidRPr="000B31F9" w:rsidRDefault="00930317" w:rsidP="00E01EF3">
      <w:pPr>
        <w:pStyle w:val="Textodstavc"/>
        <w:rPr>
          <w:b/>
          <w:szCs w:val="24"/>
        </w:rPr>
      </w:pPr>
      <w:r w:rsidRPr="000B31F9">
        <w:rPr>
          <w:b/>
          <w:szCs w:val="24"/>
        </w:rPr>
        <w:t>Tabulka č. 3: 3. pokus</w:t>
      </w:r>
      <w:r>
        <w:rPr>
          <w:rFonts w:cs="Arial"/>
          <w:b/>
          <w:szCs w:val="24"/>
        </w:rPr>
        <w:t xml:space="preserve"> – rozklad peroxidu katalas</w:t>
      </w:r>
      <w:r w:rsidRPr="000B31F9">
        <w:rPr>
          <w:rFonts w:cs="Arial"/>
          <w:b/>
          <w:szCs w:val="24"/>
        </w:rPr>
        <w:t>ou při různém pH</w:t>
      </w:r>
      <w:r>
        <w:rPr>
          <w:rFonts w:cs="Arial"/>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925"/>
        <w:gridCol w:w="1253"/>
        <w:gridCol w:w="1479"/>
        <w:gridCol w:w="1592"/>
        <w:gridCol w:w="1652"/>
      </w:tblGrid>
      <w:tr w:rsidR="00930317" w:rsidRPr="000E14EB" w:rsidTr="00660C3F">
        <w:trPr>
          <w:trHeight w:val="347"/>
        </w:trPr>
        <w:tc>
          <w:tcPr>
            <w:tcW w:w="1387" w:type="dxa"/>
            <w:shd w:val="clear" w:color="auto" w:fill="FFFFFF"/>
            <w:vAlign w:val="center"/>
          </w:tcPr>
          <w:p w:rsidR="00930317" w:rsidRPr="000E14EB" w:rsidRDefault="00930317" w:rsidP="00660C3F">
            <w:pPr>
              <w:spacing w:after="0" w:line="240" w:lineRule="auto"/>
              <w:rPr>
                <w:rFonts w:cs="Arial"/>
                <w:b w:val="0"/>
                <w:sz w:val="20"/>
                <w:szCs w:val="20"/>
              </w:rPr>
            </w:pPr>
            <w:r w:rsidRPr="000E14EB">
              <w:rPr>
                <w:rFonts w:cs="Arial"/>
                <w:b w:val="0"/>
                <w:sz w:val="20"/>
                <w:szCs w:val="20"/>
              </w:rPr>
              <w:t>zkumavka</w:t>
            </w:r>
          </w:p>
        </w:tc>
        <w:tc>
          <w:tcPr>
            <w:tcW w:w="1925"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1.</w:t>
            </w:r>
          </w:p>
        </w:tc>
        <w:tc>
          <w:tcPr>
            <w:tcW w:w="1253"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2.</w:t>
            </w:r>
          </w:p>
        </w:tc>
        <w:tc>
          <w:tcPr>
            <w:tcW w:w="1479"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3.</w:t>
            </w:r>
          </w:p>
        </w:tc>
        <w:tc>
          <w:tcPr>
            <w:tcW w:w="1592"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4.</w:t>
            </w:r>
          </w:p>
        </w:tc>
        <w:tc>
          <w:tcPr>
            <w:tcW w:w="1652"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5.</w:t>
            </w:r>
          </w:p>
        </w:tc>
      </w:tr>
      <w:tr w:rsidR="00930317" w:rsidRPr="000E14EB" w:rsidTr="00660C3F">
        <w:trPr>
          <w:trHeight w:val="453"/>
        </w:trPr>
        <w:tc>
          <w:tcPr>
            <w:tcW w:w="138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pH</w:t>
            </w:r>
          </w:p>
        </w:tc>
        <w:tc>
          <w:tcPr>
            <w:tcW w:w="1925" w:type="dxa"/>
            <w:shd w:val="clear" w:color="auto" w:fill="FFFFFF"/>
            <w:vAlign w:val="center"/>
          </w:tcPr>
          <w:p w:rsidR="00930317" w:rsidRPr="000E14EB" w:rsidRDefault="00930317" w:rsidP="00660C3F">
            <w:pPr>
              <w:spacing w:after="0" w:line="240" w:lineRule="auto"/>
              <w:jc w:val="center"/>
              <w:rPr>
                <w:rFonts w:cs="Arial"/>
                <w:b w:val="0"/>
                <w:color w:val="339966"/>
                <w:sz w:val="20"/>
                <w:szCs w:val="20"/>
              </w:rPr>
            </w:pPr>
          </w:p>
        </w:tc>
        <w:tc>
          <w:tcPr>
            <w:tcW w:w="1253" w:type="dxa"/>
            <w:shd w:val="clear" w:color="auto" w:fill="FFFFFF"/>
            <w:vAlign w:val="center"/>
          </w:tcPr>
          <w:p w:rsidR="00930317" w:rsidRPr="000E14EB" w:rsidRDefault="00930317" w:rsidP="00660C3F">
            <w:pPr>
              <w:spacing w:after="0" w:line="240" w:lineRule="auto"/>
              <w:jc w:val="center"/>
              <w:rPr>
                <w:rFonts w:cs="Arial"/>
                <w:b w:val="0"/>
                <w:color w:val="339966"/>
                <w:sz w:val="20"/>
                <w:szCs w:val="20"/>
              </w:rPr>
            </w:pPr>
          </w:p>
        </w:tc>
        <w:tc>
          <w:tcPr>
            <w:tcW w:w="1479" w:type="dxa"/>
            <w:shd w:val="clear" w:color="auto" w:fill="FFFFFF"/>
            <w:vAlign w:val="center"/>
          </w:tcPr>
          <w:p w:rsidR="00930317" w:rsidRPr="000E14EB" w:rsidRDefault="00930317" w:rsidP="00660C3F">
            <w:pPr>
              <w:spacing w:after="0" w:line="240" w:lineRule="auto"/>
              <w:jc w:val="center"/>
              <w:rPr>
                <w:rFonts w:cs="Arial"/>
                <w:b w:val="0"/>
                <w:color w:val="339966"/>
                <w:sz w:val="20"/>
                <w:szCs w:val="20"/>
              </w:rPr>
            </w:pPr>
          </w:p>
        </w:tc>
        <w:tc>
          <w:tcPr>
            <w:tcW w:w="1592" w:type="dxa"/>
            <w:shd w:val="clear" w:color="auto" w:fill="FFFFFF"/>
            <w:vAlign w:val="center"/>
          </w:tcPr>
          <w:p w:rsidR="00930317" w:rsidRPr="000E14EB" w:rsidRDefault="00930317" w:rsidP="00660C3F">
            <w:pPr>
              <w:spacing w:after="0" w:line="240" w:lineRule="auto"/>
              <w:jc w:val="center"/>
              <w:rPr>
                <w:rFonts w:cs="Arial"/>
                <w:b w:val="0"/>
                <w:color w:val="339966"/>
                <w:sz w:val="20"/>
                <w:szCs w:val="20"/>
              </w:rPr>
            </w:pPr>
          </w:p>
        </w:tc>
        <w:tc>
          <w:tcPr>
            <w:tcW w:w="1652" w:type="dxa"/>
            <w:shd w:val="clear" w:color="auto" w:fill="FFFFFF"/>
            <w:vAlign w:val="center"/>
          </w:tcPr>
          <w:p w:rsidR="00930317" w:rsidRPr="000E14EB" w:rsidRDefault="00930317" w:rsidP="00660C3F">
            <w:pPr>
              <w:spacing w:after="0" w:line="240" w:lineRule="auto"/>
              <w:jc w:val="center"/>
              <w:rPr>
                <w:rFonts w:cs="Arial"/>
                <w:b w:val="0"/>
                <w:color w:val="339966"/>
                <w:sz w:val="20"/>
                <w:szCs w:val="20"/>
              </w:rPr>
            </w:pPr>
          </w:p>
        </w:tc>
      </w:tr>
      <w:tr w:rsidR="00930317" w:rsidRPr="000E14EB" w:rsidTr="00660C3F">
        <w:trPr>
          <w:trHeight w:val="1509"/>
        </w:trPr>
        <w:tc>
          <w:tcPr>
            <w:tcW w:w="1387" w:type="dxa"/>
            <w:shd w:val="clear" w:color="auto" w:fill="FFFFFF"/>
            <w:vAlign w:val="center"/>
          </w:tcPr>
          <w:p w:rsidR="00930317" w:rsidRPr="000E14EB" w:rsidRDefault="00930317" w:rsidP="00660C3F">
            <w:pPr>
              <w:spacing w:after="0" w:line="240" w:lineRule="auto"/>
              <w:jc w:val="center"/>
              <w:rPr>
                <w:rFonts w:cs="Arial"/>
                <w:b w:val="0"/>
                <w:sz w:val="20"/>
                <w:szCs w:val="20"/>
              </w:rPr>
            </w:pPr>
            <w:r w:rsidRPr="000E14EB">
              <w:rPr>
                <w:rFonts w:cs="Arial"/>
                <w:b w:val="0"/>
                <w:sz w:val="20"/>
                <w:szCs w:val="20"/>
              </w:rPr>
              <w:t>rychlost reakce</w:t>
            </w:r>
          </w:p>
        </w:tc>
        <w:tc>
          <w:tcPr>
            <w:tcW w:w="1925"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nižší</w:t>
            </w:r>
          </w:p>
          <w:p w:rsidR="00930317" w:rsidRPr="000E14EB" w:rsidRDefault="00930317" w:rsidP="00660C3F">
            <w:pPr>
              <w:spacing w:after="0" w:line="240" w:lineRule="auto"/>
              <w:jc w:val="center"/>
              <w:rPr>
                <w:rFonts w:cs="Arial"/>
                <w:b w:val="0"/>
                <w:color w:val="339966"/>
                <w:sz w:val="20"/>
                <w:szCs w:val="20"/>
              </w:rPr>
            </w:pPr>
            <w:r w:rsidRPr="000E14EB">
              <w:rPr>
                <w:rFonts w:cs="Arial"/>
                <w:b w:val="0"/>
                <w:color w:val="33CCCC"/>
                <w:sz w:val="20"/>
                <w:szCs w:val="20"/>
              </w:rPr>
              <w:t>nejnižší</w:t>
            </w:r>
          </w:p>
        </w:tc>
        <w:tc>
          <w:tcPr>
            <w:tcW w:w="1253"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nižší</w:t>
            </w:r>
          </w:p>
          <w:p w:rsidR="00930317" w:rsidRPr="000E14EB" w:rsidRDefault="00930317" w:rsidP="00660C3F">
            <w:pPr>
              <w:spacing w:after="0" w:line="240" w:lineRule="auto"/>
              <w:jc w:val="center"/>
              <w:rPr>
                <w:rFonts w:cs="Arial"/>
                <w:b w:val="0"/>
                <w:color w:val="339966"/>
                <w:sz w:val="20"/>
                <w:szCs w:val="20"/>
              </w:rPr>
            </w:pPr>
            <w:r w:rsidRPr="000E14EB">
              <w:rPr>
                <w:rFonts w:cs="Arial"/>
                <w:b w:val="0"/>
                <w:color w:val="33CCCC"/>
                <w:sz w:val="20"/>
                <w:szCs w:val="20"/>
              </w:rPr>
              <w:t>nejnižší</w:t>
            </w:r>
          </w:p>
        </w:tc>
        <w:tc>
          <w:tcPr>
            <w:tcW w:w="1479"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nižší</w:t>
            </w:r>
          </w:p>
          <w:p w:rsidR="00930317" w:rsidRPr="000E14EB" w:rsidRDefault="00930317" w:rsidP="00660C3F">
            <w:pPr>
              <w:spacing w:after="0" w:line="240" w:lineRule="auto"/>
              <w:jc w:val="center"/>
              <w:rPr>
                <w:rFonts w:cs="Arial"/>
                <w:b w:val="0"/>
                <w:color w:val="339966"/>
                <w:sz w:val="20"/>
                <w:szCs w:val="20"/>
              </w:rPr>
            </w:pPr>
            <w:r w:rsidRPr="000E14EB">
              <w:rPr>
                <w:rFonts w:cs="Arial"/>
                <w:b w:val="0"/>
                <w:color w:val="33CCCC"/>
                <w:sz w:val="20"/>
                <w:szCs w:val="20"/>
              </w:rPr>
              <w:t>nejnižší</w:t>
            </w:r>
          </w:p>
        </w:tc>
        <w:tc>
          <w:tcPr>
            <w:tcW w:w="1592"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nižší</w:t>
            </w:r>
          </w:p>
          <w:p w:rsidR="00930317" w:rsidRPr="000E14EB" w:rsidRDefault="00930317" w:rsidP="00660C3F">
            <w:pPr>
              <w:spacing w:after="0" w:line="240" w:lineRule="auto"/>
              <w:jc w:val="center"/>
              <w:rPr>
                <w:rFonts w:cs="Arial"/>
                <w:b w:val="0"/>
                <w:color w:val="339966"/>
                <w:sz w:val="20"/>
                <w:szCs w:val="20"/>
              </w:rPr>
            </w:pPr>
            <w:r w:rsidRPr="000E14EB">
              <w:rPr>
                <w:rFonts w:cs="Arial"/>
                <w:b w:val="0"/>
                <w:color w:val="33CCCC"/>
                <w:sz w:val="20"/>
                <w:szCs w:val="20"/>
              </w:rPr>
              <w:t>nejnižší</w:t>
            </w:r>
          </w:p>
        </w:tc>
        <w:tc>
          <w:tcPr>
            <w:tcW w:w="1652" w:type="dxa"/>
            <w:shd w:val="clear" w:color="auto" w:fill="FFFFFF"/>
            <w:vAlign w:val="center"/>
          </w:tcPr>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nejvyšší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vyšší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střední</w:t>
            </w:r>
          </w:p>
          <w:p w:rsidR="00930317" w:rsidRPr="000E14EB" w:rsidRDefault="00930317" w:rsidP="00660C3F">
            <w:pPr>
              <w:spacing w:after="0" w:line="240" w:lineRule="auto"/>
              <w:jc w:val="center"/>
              <w:rPr>
                <w:rFonts w:cs="Arial"/>
                <w:b w:val="0"/>
                <w:color w:val="33CCCC"/>
                <w:sz w:val="20"/>
                <w:szCs w:val="20"/>
              </w:rPr>
            </w:pPr>
            <w:r w:rsidRPr="000E14EB">
              <w:rPr>
                <w:rFonts w:cs="Arial"/>
                <w:b w:val="0"/>
                <w:color w:val="33CCCC"/>
                <w:sz w:val="20"/>
                <w:szCs w:val="20"/>
              </w:rPr>
              <w:t>nižší</w:t>
            </w:r>
          </w:p>
          <w:p w:rsidR="00930317" w:rsidRPr="000E14EB" w:rsidRDefault="00930317" w:rsidP="00660C3F">
            <w:pPr>
              <w:spacing w:after="0" w:line="240" w:lineRule="auto"/>
              <w:jc w:val="center"/>
              <w:rPr>
                <w:rFonts w:cs="Arial"/>
                <w:b w:val="0"/>
                <w:color w:val="339966"/>
                <w:sz w:val="20"/>
                <w:szCs w:val="20"/>
              </w:rPr>
            </w:pPr>
            <w:r w:rsidRPr="000E14EB">
              <w:rPr>
                <w:rFonts w:cs="Arial"/>
                <w:b w:val="0"/>
                <w:color w:val="33CCCC"/>
                <w:sz w:val="20"/>
                <w:szCs w:val="20"/>
              </w:rPr>
              <w:t>nejnižší</w:t>
            </w:r>
          </w:p>
        </w:tc>
      </w:tr>
    </w:tbl>
    <w:p w:rsidR="00930317" w:rsidRDefault="00930317" w:rsidP="00E01EF3">
      <w:pPr>
        <w:pStyle w:val="Nadpisodstavce"/>
        <w:numPr>
          <w:ilvl w:val="0"/>
          <w:numId w:val="0"/>
        </w:numPr>
      </w:pPr>
    </w:p>
    <w:p w:rsidR="00930317" w:rsidRDefault="00930317" w:rsidP="000B31F9">
      <w:pPr>
        <w:pStyle w:val="Nadpisodstavce"/>
        <w:keepNext/>
        <w:numPr>
          <w:ilvl w:val="0"/>
          <w:numId w:val="0"/>
        </w:numPr>
      </w:pPr>
      <w:r>
        <w:t xml:space="preserve">f) </w:t>
      </w:r>
      <w:r w:rsidRPr="00416F68">
        <w:t>Závěr</w:t>
      </w:r>
    </w:p>
    <w:p w:rsidR="00930317" w:rsidRDefault="00930317" w:rsidP="005A442D">
      <w:pPr>
        <w:pStyle w:val="Textodstavc"/>
        <w:rPr>
          <w:i/>
        </w:rPr>
      </w:pPr>
      <w:r>
        <w:t xml:space="preserve">1. Při jakém pH byla rychlost rozkladu nejvyšší? </w:t>
      </w:r>
      <w:r>
        <w:rPr>
          <w:i/>
        </w:rPr>
        <w:t>…………………………………………</w:t>
      </w:r>
    </w:p>
    <w:p w:rsidR="00930317" w:rsidRDefault="00930317" w:rsidP="00652C47">
      <w:pPr>
        <w:pStyle w:val="Textodstavc"/>
      </w:pPr>
      <w:r>
        <w:t>2. Podle čeho jsi porovnával(a) rychlosti reakcí?</w:t>
      </w:r>
    </w:p>
    <w:p w:rsidR="00930317" w:rsidRDefault="00930317" w:rsidP="008817C6">
      <w:pPr>
        <w:pStyle w:val="Nadpisodstavce"/>
        <w:numPr>
          <w:ilvl w:val="0"/>
          <w:numId w:val="0"/>
        </w:numPr>
        <w:rPr>
          <w:i w:val="0"/>
        </w:rPr>
      </w:pPr>
      <w:r>
        <w:rPr>
          <w:i w:val="0"/>
        </w:rPr>
        <w:t>…………………………………………………………………………………………………</w:t>
      </w:r>
    </w:p>
    <w:p w:rsidR="00930317" w:rsidRDefault="00930317" w:rsidP="00652C47">
      <w:pPr>
        <w:pStyle w:val="Textodstavc"/>
      </w:pPr>
      <w:r>
        <w:t>3. Na základě svých pozorování v pokusu popiš kvalitativně, jakým způsobem závisí rychlost enzymatického rozkladu peroxidu vodíku na jeho koncentraci (rostoucí, klesající závislost, synusoida, hyperbolická závislost,....).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652C47">
      <w:pPr>
        <w:pStyle w:val="Textodstavc"/>
      </w:pPr>
      <w:r>
        <w:t xml:space="preserve">4. Pokus se vysvětlit, jak změna pH ovlivňuje rychlost rozkladu – odpověz postupně na otázky: </w:t>
      </w:r>
    </w:p>
    <w:p w:rsidR="00930317" w:rsidRPr="00A67434" w:rsidRDefault="00930317" w:rsidP="00652C47">
      <w:pPr>
        <w:pStyle w:val="Textodstavc"/>
      </w:pPr>
      <w:r w:rsidRPr="00A67434">
        <w:t>4a. Jakou látkou</w:t>
      </w:r>
      <w:r>
        <w:t xml:space="preserve"> je tvořen enzym katalas</w:t>
      </w:r>
      <w:r w:rsidRPr="00A67434">
        <w:t>a?</w:t>
      </w:r>
    </w:p>
    <w:p w:rsidR="00930317" w:rsidRPr="00A67434" w:rsidRDefault="00930317" w:rsidP="00F615F4">
      <w:pPr>
        <w:pStyle w:val="Textodstavc"/>
      </w:pPr>
      <w:r w:rsidRPr="00A67434">
        <w:t xml:space="preserve">4b. Které funkční skupiny ve struktuře (vzorci) tohoto enzymu mohou být ovlivněny změnou pH a jak? </w:t>
      </w:r>
    </w:p>
    <w:p w:rsidR="00930317" w:rsidRPr="00A67434" w:rsidRDefault="00930317" w:rsidP="00652C47">
      <w:pPr>
        <w:pStyle w:val="Textodstavc"/>
      </w:pPr>
      <w:r>
        <w:t>4c</w:t>
      </w:r>
      <w:r w:rsidRPr="00A67434">
        <w:t xml:space="preserve">. </w:t>
      </w:r>
      <w:r>
        <w:t>Uveď jeden příklad</w:t>
      </w:r>
      <w:r w:rsidRPr="00A67434">
        <w:t xml:space="preserve"> ovlivnění funkčních skupin. </w:t>
      </w:r>
    </w:p>
    <w:p w:rsidR="00930317" w:rsidRPr="00A67434" w:rsidRDefault="00930317" w:rsidP="00652C47">
      <w:pPr>
        <w:pStyle w:val="Textodstavc"/>
      </w:pPr>
      <w:r>
        <w:t>4d</w:t>
      </w:r>
      <w:r w:rsidRPr="00A67434">
        <w:t>. Jak se ovlivnění enzymu projeví v reakci s peroxidem vodíku?</w:t>
      </w:r>
    </w:p>
    <w:p w:rsidR="00930317" w:rsidRPr="00A67434" w:rsidRDefault="00930317" w:rsidP="00652C47">
      <w:pPr>
        <w:pStyle w:val="Textodstavc"/>
      </w:pPr>
      <w:r>
        <w:t>4e.</w:t>
      </w:r>
      <w:r w:rsidRPr="00A67434">
        <w:t xml:space="preserve"> Proč toto ovlivnění enzymu způsobí změnu rychlosti reakce?</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8817C6">
      <w:pPr>
        <w:pStyle w:val="Nadpisodstavce"/>
        <w:numPr>
          <w:ilvl w:val="0"/>
          <w:numId w:val="0"/>
        </w:numPr>
        <w:rPr>
          <w:i w:val="0"/>
        </w:rPr>
      </w:pPr>
      <w:r>
        <w:rPr>
          <w:i w:val="0"/>
        </w:rPr>
        <w:t>…………………………………………………………………………………………………</w:t>
      </w:r>
    </w:p>
    <w:p w:rsidR="00930317" w:rsidRDefault="00930317" w:rsidP="00652C47">
      <w:pPr>
        <w:pStyle w:val="Textodstavc"/>
      </w:pPr>
      <w:r>
        <w:t xml:space="preserve">5. Kterými z následujících jednotek můžeme </w:t>
      </w:r>
      <w:r w:rsidRPr="00454C43">
        <w:rPr>
          <w:b/>
        </w:rPr>
        <w:t>měřit rychlost chemické reakce</w:t>
      </w:r>
      <w:r>
        <w:t xml:space="preserve">? U každé použitelné jednotky napiš konkrétní </w:t>
      </w:r>
      <w:r w:rsidRPr="00454C43">
        <w:rPr>
          <w:b/>
        </w:rPr>
        <w:t>příklad</w:t>
      </w:r>
      <w:r>
        <w:rPr>
          <w:b/>
        </w:rPr>
        <w:t xml:space="preserve"> </w:t>
      </w:r>
      <w:r w:rsidRPr="006446BC">
        <w:t xml:space="preserve">(rovnici) </w:t>
      </w:r>
      <w:r>
        <w:t xml:space="preserve">nebo obecný typ (např. „reakce uhličitanu s kyselinou“) reakce, při níž je vhodné měřit rychlost právě v těchto jednotkách, a </w:t>
      </w:r>
      <w:r w:rsidRPr="00454C43">
        <w:rPr>
          <w:b/>
        </w:rPr>
        <w:t>vysvětl</w:t>
      </w:r>
      <w:r>
        <w:rPr>
          <w:b/>
        </w:rPr>
        <w:t>i</w:t>
      </w:r>
      <w:r>
        <w:t>, proč je to vhodné.</w:t>
      </w:r>
    </w:p>
    <w:p w:rsidR="00930317" w:rsidRPr="008817C6" w:rsidRDefault="00930317" w:rsidP="00260135">
      <w:pPr>
        <w:pStyle w:val="Nadpisodstavce"/>
        <w:numPr>
          <w:ilvl w:val="0"/>
          <w:numId w:val="0"/>
        </w:numPr>
        <w:spacing w:after="0"/>
        <w:rPr>
          <w:i w:val="0"/>
        </w:rPr>
      </w:pPr>
      <w:r w:rsidRPr="00454C43">
        <w:rPr>
          <w:b/>
        </w:rPr>
        <w:t>g/s</w:t>
      </w:r>
      <w:r>
        <w:rPr>
          <w:b/>
        </w:rPr>
        <w:tab/>
      </w:r>
      <w:r>
        <w:rPr>
          <w:b/>
        </w:rPr>
        <w:tab/>
      </w:r>
      <w:r>
        <w:t>…………………………………………………………………………………</w:t>
      </w:r>
    </w:p>
    <w:p w:rsidR="00930317" w:rsidRDefault="00930317" w:rsidP="00260135">
      <w:pPr>
        <w:pStyle w:val="Nadpisodstavce"/>
        <w:numPr>
          <w:ilvl w:val="0"/>
          <w:numId w:val="0"/>
        </w:numPr>
        <w:spacing w:after="0"/>
        <w:rPr>
          <w:i w:val="0"/>
        </w:rPr>
      </w:pPr>
      <w:r w:rsidRPr="00454C43">
        <w:rPr>
          <w:b/>
        </w:rPr>
        <w:t>m/s</w:t>
      </w:r>
      <w:r>
        <w:rPr>
          <w:b/>
        </w:rPr>
        <w:tab/>
      </w:r>
      <w:r>
        <w:rPr>
          <w:b/>
        </w:rPr>
        <w:tab/>
      </w:r>
      <w:r>
        <w:rPr>
          <w:i w:val="0"/>
        </w:rPr>
        <w:t>…………………………………………………………………………………</w:t>
      </w:r>
    </w:p>
    <w:p w:rsidR="00930317" w:rsidRDefault="00930317" w:rsidP="00260135">
      <w:pPr>
        <w:pStyle w:val="Nadpisodstavce"/>
        <w:numPr>
          <w:ilvl w:val="0"/>
          <w:numId w:val="0"/>
        </w:numPr>
        <w:spacing w:after="0"/>
      </w:pPr>
      <w:r w:rsidRPr="00454C43">
        <w:rPr>
          <w:b/>
        </w:rPr>
        <w:t>l/s</w:t>
      </w:r>
      <w:r>
        <w:rPr>
          <w:b/>
        </w:rPr>
        <w:tab/>
      </w:r>
      <w:r>
        <w:rPr>
          <w:b/>
        </w:rPr>
        <w:tab/>
      </w:r>
      <w:r>
        <w:t>…………………………………………………………………………………</w:t>
      </w:r>
    </w:p>
    <w:p w:rsidR="00930317" w:rsidRPr="008817C6" w:rsidRDefault="00930317" w:rsidP="00260135">
      <w:pPr>
        <w:pStyle w:val="Nadpisodstavce"/>
        <w:numPr>
          <w:ilvl w:val="0"/>
          <w:numId w:val="0"/>
        </w:numPr>
        <w:spacing w:after="0"/>
        <w:rPr>
          <w:i w:val="0"/>
        </w:rPr>
      </w:pPr>
      <w:r w:rsidRPr="00454C43">
        <w:rPr>
          <w:b/>
        </w:rPr>
        <w:t>A</w:t>
      </w:r>
      <w:r>
        <w:rPr>
          <w:b/>
        </w:rPr>
        <w:tab/>
      </w:r>
      <w:r>
        <w:rPr>
          <w:b/>
        </w:rPr>
        <w:tab/>
      </w:r>
      <w:r>
        <w:rPr>
          <w:i w:val="0"/>
        </w:rPr>
        <w:t>…………………………………………………………………………………</w:t>
      </w:r>
    </w:p>
    <w:p w:rsidR="00930317" w:rsidRDefault="00930317" w:rsidP="00260135">
      <w:pPr>
        <w:pStyle w:val="Nadpisodstavce"/>
        <w:numPr>
          <w:ilvl w:val="0"/>
          <w:numId w:val="0"/>
        </w:numPr>
        <w:spacing w:after="0"/>
        <w:rPr>
          <w:i w:val="0"/>
        </w:rPr>
      </w:pPr>
      <w:r w:rsidRPr="00454C43">
        <w:rPr>
          <w:b/>
        </w:rPr>
        <w:t>mol/l.s</w:t>
      </w:r>
      <w:r>
        <w:rPr>
          <w:b/>
        </w:rPr>
        <w:tab/>
      </w:r>
      <w:r>
        <w:rPr>
          <w:i w:val="0"/>
        </w:rPr>
        <w:t>…………………………………………………………………………………</w:t>
      </w:r>
    </w:p>
    <w:p w:rsidR="00930317" w:rsidRDefault="00930317" w:rsidP="008817C6">
      <w:pPr>
        <w:pStyle w:val="Nadpisodstavce"/>
        <w:numPr>
          <w:ilvl w:val="0"/>
          <w:numId w:val="0"/>
        </w:numPr>
      </w:pPr>
      <w:r w:rsidRPr="008817C6">
        <w:rPr>
          <w:b/>
        </w:rPr>
        <w:t>s</w:t>
      </w:r>
      <w:r>
        <w:rPr>
          <w:b/>
        </w:rPr>
        <w:tab/>
      </w:r>
      <w:r>
        <w:rPr>
          <w:b/>
        </w:rPr>
        <w:tab/>
      </w:r>
      <w:r>
        <w:t>…………………………………………………………………………………</w:t>
      </w:r>
      <w:r w:rsidRPr="00555509">
        <w:rPr>
          <w:b/>
        </w:rPr>
        <w:tab/>
      </w:r>
      <w:r w:rsidRPr="00555509">
        <w:rPr>
          <w:b/>
        </w:rPr>
        <w:tab/>
      </w:r>
    </w:p>
    <w:p w:rsidR="00930317" w:rsidRDefault="00930317" w:rsidP="00652C47">
      <w:pPr>
        <w:pStyle w:val="Textodstavc"/>
      </w:pPr>
      <w:r>
        <w:t xml:space="preserve">6.* Uvažuj reakci rozkladu peroxidu vodíku </w:t>
      </w:r>
      <w:r w:rsidRPr="00D23E44">
        <w:rPr>
          <w:b/>
        </w:rPr>
        <w:t>bez účasti katalyzátoru</w:t>
      </w:r>
      <w:r>
        <w:t xml:space="preserve"> (z dřívějška už víš, že za normální teploty se sice pětiprocentní peroxid prakticky nerozkládá, u vyšších koncentrací však začne být rozklad velice patrný) - pokus se navrhnout jednoduchý </w:t>
      </w:r>
      <w:r w:rsidRPr="00454C43">
        <w:rPr>
          <w:b/>
        </w:rPr>
        <w:t>matematický vztah</w:t>
      </w:r>
      <w:r>
        <w:t xml:space="preserve"> pro závislost rychlosti rozkladu, resp. vzniku bublin (</w:t>
      </w:r>
      <w:r w:rsidRPr="00454C43">
        <w:rPr>
          <w:b/>
          <w:i/>
        </w:rPr>
        <w:t>v</w:t>
      </w:r>
      <w:r>
        <w:t>) na koncentraci peroxidu (</w:t>
      </w:r>
      <w:r>
        <w:rPr>
          <w:b/>
          <w:i/>
        </w:rPr>
        <w:t>c</w:t>
      </w:r>
      <w:r w:rsidRPr="00454C43">
        <w:rPr>
          <w:b/>
          <w:i/>
          <w:vertAlign w:val="subscript"/>
        </w:rPr>
        <w:t>peroxid</w:t>
      </w:r>
      <w:r>
        <w:t xml:space="preserve">). Závislost také </w:t>
      </w:r>
      <w:r w:rsidRPr="00454C43">
        <w:rPr>
          <w:b/>
        </w:rPr>
        <w:t>zakresl</w:t>
      </w:r>
      <w:r>
        <w:rPr>
          <w:b/>
        </w:rPr>
        <w:t>i</w:t>
      </w:r>
      <w:r>
        <w:t xml:space="preserve"> do připraveného grafu. </w:t>
      </w:r>
    </w:p>
    <w:p w:rsidR="00930317" w:rsidRDefault="00930317" w:rsidP="00652C47">
      <w:pPr>
        <w:pStyle w:val="Textodstavc"/>
      </w:pPr>
    </w:p>
    <w:p w:rsidR="00930317" w:rsidRDefault="00930317" w:rsidP="005A442D">
      <w:pPr>
        <w:pStyle w:val="Textodstavc"/>
        <w:rPr>
          <w:color w:val="FF0000"/>
        </w:rPr>
      </w:pPr>
      <w:r>
        <w:t>Matematické vyjádření závislosti:  ………………………………</w:t>
      </w:r>
    </w:p>
    <w:p w:rsidR="00930317" w:rsidRPr="00225BC8" w:rsidRDefault="00930317" w:rsidP="00652C47">
      <w:pPr>
        <w:pStyle w:val="Textodstavc"/>
      </w:pPr>
      <w:r w:rsidRPr="00225BC8">
        <w:t>Grafické znázornění závislosti:</w:t>
      </w:r>
      <w:r w:rsidRPr="00225BC8">
        <w:rPr>
          <w:color w:val="FF0000"/>
        </w:rPr>
        <w:t xml:space="preserve"> </w:t>
      </w:r>
    </w:p>
    <w:p w:rsidR="00930317" w:rsidRDefault="00930317" w:rsidP="00652C47">
      <w:pPr>
        <w:pStyle w:val="Textodstavc"/>
        <w:rPr>
          <w:color w:val="FF0000"/>
        </w:rPr>
      </w:pPr>
      <w:r>
        <w:rPr>
          <w:noProof/>
          <w:lang w:eastAsia="cs-CZ"/>
        </w:rPr>
      </w:r>
      <w:r w:rsidRPr="00561F41">
        <w:rPr>
          <w:color w:val="FF0000"/>
        </w:rPr>
        <w:pict>
          <v:group id="_x0000_s1026" style="width:224.6pt;height:154.85pt;mso-position-horizontal-relative:char;mso-position-vertical-relative:line" coordorigin="2329,8941" coordsize="7524,5187">
            <v:rect id="_x0000_s1027" style="position:absolute;left:2329;top:8941;width:7524;height:5187" stroked="f"/>
            <v:line id="_x0000_s1028" style="position:absolute;flip:y" from="2899,9454" to="2899,13615">
              <v:stroke endarrow="block"/>
            </v:line>
            <v:line id="_x0000_s1029" style="position:absolute" from="2899,13615" to="8941,13615">
              <v:stroke endarrow="block"/>
            </v:line>
            <v:shapetype id="_x0000_t202" coordsize="21600,21600" o:spt="202" path="m,l,21600r21600,l21600,xe">
              <v:stroke joinstyle="miter"/>
              <v:path gradientshapeok="t" o:connecttype="rect"/>
            </v:shapetype>
            <v:shape id="_x0000_s1030" type="#_x0000_t202" style="position:absolute;left:2500;top:9625;width:342;height:513" filled="f" stroked="f">
              <v:textbox style="mso-next-textbox:#_x0000_s1030" inset="0,0,0,0">
                <w:txbxContent>
                  <w:p w:rsidR="00930317" w:rsidRPr="00260135" w:rsidRDefault="00930317" w:rsidP="00260135">
                    <w:pPr>
                      <w:rPr>
                        <w:b w:val="0"/>
                        <w:i/>
                        <w:sz w:val="24"/>
                        <w:szCs w:val="24"/>
                      </w:rPr>
                    </w:pPr>
                    <w:r w:rsidRPr="00260135">
                      <w:rPr>
                        <w:i/>
                        <w:szCs w:val="24"/>
                      </w:rPr>
                      <w:t>v</w:t>
                    </w:r>
                  </w:p>
                </w:txbxContent>
              </v:textbox>
            </v:shape>
            <v:shape id="_x0000_s1031" type="#_x0000_t202" style="position:absolute;left:7801;top:13501;width:1311;height:513" filled="f" stroked="f">
              <v:textbox style="mso-next-textbox:#_x0000_s1031" inset="0,0,0,0">
                <w:txbxContent>
                  <w:p w:rsidR="00930317" w:rsidRPr="00260135" w:rsidRDefault="00930317" w:rsidP="00260135">
                    <w:pPr>
                      <w:rPr>
                        <w:b w:val="0"/>
                        <w:i/>
                        <w:sz w:val="24"/>
                        <w:szCs w:val="24"/>
                      </w:rPr>
                    </w:pPr>
                    <w:r w:rsidRPr="00260135">
                      <w:rPr>
                        <w:i/>
                        <w:szCs w:val="24"/>
                      </w:rPr>
                      <w:t>c</w:t>
                    </w:r>
                    <w:r w:rsidRPr="00260135">
                      <w:rPr>
                        <w:b w:val="0"/>
                        <w:i/>
                        <w:sz w:val="24"/>
                        <w:szCs w:val="24"/>
                        <w:vertAlign w:val="subscript"/>
                      </w:rPr>
                      <w:t>peroxid</w:t>
                    </w:r>
                  </w:p>
                </w:txbxContent>
              </v:textbox>
            </v:shape>
            <w10:anchorlock/>
          </v:group>
        </w:pict>
      </w:r>
    </w:p>
    <w:p w:rsidR="00930317" w:rsidRDefault="00930317" w:rsidP="00652C47">
      <w:pPr>
        <w:pStyle w:val="Textodstavc"/>
      </w:pPr>
    </w:p>
    <w:p w:rsidR="00930317" w:rsidRDefault="00930317" w:rsidP="00652C47">
      <w:pPr>
        <w:pStyle w:val="Textodstavc"/>
      </w:pPr>
      <w:r>
        <w:t xml:space="preserve">7.* V předchozí otázce jsi navrhl nějaký typ závislosti rychlosti rozkladu na koncentraci látky. </w:t>
      </w:r>
      <w:r>
        <w:rPr>
          <w:b/>
        </w:rPr>
        <w:t>Vysvětli</w:t>
      </w:r>
      <w:r w:rsidRPr="00D23E44">
        <w:rPr>
          <w:b/>
        </w:rPr>
        <w:t xml:space="preserve"> na molekulární úrovni</w:t>
      </w:r>
      <w:r>
        <w:t xml:space="preserve"> (z hlediska chování molekul), proč si myslíš, že je navržený matematický vztah "rozumný" a mohl by odpovídat realitě.</w:t>
      </w:r>
    </w:p>
    <w:p w:rsidR="00930317" w:rsidRDefault="00930317" w:rsidP="00260135">
      <w:pPr>
        <w:pStyle w:val="Nadpisodstavce"/>
        <w:numPr>
          <w:ilvl w:val="0"/>
          <w:numId w:val="0"/>
        </w:numPr>
        <w:rPr>
          <w:i w:val="0"/>
        </w:rPr>
      </w:pPr>
      <w:r>
        <w:rPr>
          <w:i w:val="0"/>
        </w:rPr>
        <w:t>…………………………………………………………………………………………………</w:t>
      </w:r>
    </w:p>
    <w:p w:rsidR="00930317" w:rsidRDefault="00930317" w:rsidP="00260135">
      <w:pPr>
        <w:pStyle w:val="Nadpisodstavce"/>
        <w:numPr>
          <w:ilvl w:val="0"/>
          <w:numId w:val="0"/>
        </w:numPr>
        <w:rPr>
          <w:i w:val="0"/>
        </w:rPr>
      </w:pPr>
      <w:r>
        <w:rPr>
          <w:i w:val="0"/>
        </w:rPr>
        <w:t>…………………………………………………………………………………………………</w:t>
      </w:r>
    </w:p>
    <w:p w:rsidR="00930317" w:rsidRDefault="00930317" w:rsidP="00260135">
      <w:pPr>
        <w:pStyle w:val="Nadpisodstavce"/>
        <w:numPr>
          <w:ilvl w:val="0"/>
          <w:numId w:val="0"/>
        </w:numPr>
        <w:rPr>
          <w:i w:val="0"/>
        </w:rPr>
      </w:pPr>
      <w:r>
        <w:rPr>
          <w:i w:val="0"/>
        </w:rPr>
        <w:t>…………………………………………………………………………………………………</w:t>
      </w:r>
    </w:p>
    <w:p w:rsidR="00930317" w:rsidRDefault="00930317" w:rsidP="00260135">
      <w:pPr>
        <w:pStyle w:val="Nadpisodstavce"/>
        <w:numPr>
          <w:ilvl w:val="0"/>
          <w:numId w:val="0"/>
        </w:numPr>
        <w:rPr>
          <w:i w:val="0"/>
        </w:rPr>
      </w:pPr>
      <w:r>
        <w:rPr>
          <w:i w:val="0"/>
        </w:rPr>
        <w:t>…………………………………………………………………………………………………</w:t>
      </w:r>
    </w:p>
    <w:p w:rsidR="00930317" w:rsidRDefault="00930317" w:rsidP="00652C47">
      <w:pPr>
        <w:pStyle w:val="Textodstavc"/>
      </w:pPr>
      <w:r>
        <w:t xml:space="preserve">8.* Víme už, že použití katalyzátoru </w:t>
      </w:r>
      <w:r w:rsidRPr="00D23E44">
        <w:rPr>
          <w:b/>
        </w:rPr>
        <w:t>zvyšuje rychlost</w:t>
      </w:r>
      <w:r>
        <w:t xml:space="preserve"> reakce oproti průběhu bez katalyzátoru. Pouze na základě této informace (</w:t>
      </w:r>
      <w:r>
        <w:rPr>
          <w:b/>
        </w:rPr>
        <w:t>nehledej</w:t>
      </w:r>
      <w:r w:rsidRPr="00D23E44">
        <w:rPr>
          <w:b/>
        </w:rPr>
        <w:t xml:space="preserve"> nic v literatuře!)</w:t>
      </w:r>
      <w:r>
        <w:t xml:space="preserve"> nakresli do grafu v otázce 6 </w:t>
      </w:r>
      <w:r w:rsidRPr="00D23E44">
        <w:rPr>
          <w:b/>
        </w:rPr>
        <w:t>další funkci</w:t>
      </w:r>
      <w:r>
        <w:t xml:space="preserve"> – znázorňující závislost rychlosti rozkladu peroxidu na jeho koncentraci při použití katalyzátoru.</w:t>
      </w:r>
    </w:p>
    <w:p w:rsidR="00930317" w:rsidRDefault="00930317" w:rsidP="00652C47">
      <w:pPr>
        <w:pStyle w:val="Textodstavc"/>
      </w:pPr>
      <w:r>
        <w:t xml:space="preserve">Obě závislosti v grafu </w:t>
      </w:r>
      <w:r w:rsidRPr="00D23E44">
        <w:rPr>
          <w:b/>
        </w:rPr>
        <w:t>popiš</w:t>
      </w:r>
      <w:r>
        <w:t xml:space="preserve"> (přímo do grafu nebo je odliš barevně a přidej vysvětlivky), ať je jasné, co je s katalyzátorem a co bez.</w:t>
      </w:r>
    </w:p>
    <w:p w:rsidR="00930317" w:rsidRDefault="00930317" w:rsidP="00260135">
      <w:pPr>
        <w:pStyle w:val="Nadpisodstavce"/>
        <w:numPr>
          <w:ilvl w:val="0"/>
          <w:numId w:val="0"/>
        </w:numPr>
        <w:rPr>
          <w:i w:val="0"/>
        </w:rPr>
      </w:pPr>
      <w:r>
        <w:rPr>
          <w:i w:val="0"/>
        </w:rPr>
        <w:t>…………………………………………………………………………………………………</w:t>
      </w:r>
    </w:p>
    <w:p w:rsidR="00930317" w:rsidRDefault="00930317" w:rsidP="00260135">
      <w:pPr>
        <w:pStyle w:val="Nadpisodstavce"/>
        <w:numPr>
          <w:ilvl w:val="0"/>
          <w:numId w:val="0"/>
        </w:numPr>
        <w:rPr>
          <w:i w:val="0"/>
        </w:rPr>
      </w:pPr>
      <w:r>
        <w:rPr>
          <w:i w:val="0"/>
        </w:rPr>
        <w:t>…………………………………………………………………………………………………</w:t>
      </w:r>
    </w:p>
    <w:p w:rsidR="00930317" w:rsidRDefault="00930317" w:rsidP="00260135">
      <w:pPr>
        <w:pStyle w:val="Nadpisodstavce"/>
        <w:numPr>
          <w:ilvl w:val="0"/>
          <w:numId w:val="0"/>
        </w:numPr>
        <w:rPr>
          <w:i w:val="0"/>
        </w:rPr>
      </w:pPr>
      <w:r>
        <w:rPr>
          <w:i w:val="0"/>
        </w:rPr>
        <w:t>…………………………………………………………………………………………………</w:t>
      </w:r>
    </w:p>
    <w:p w:rsidR="00930317" w:rsidRDefault="00930317" w:rsidP="00260135">
      <w:pPr>
        <w:pStyle w:val="Nadpisodstavce"/>
        <w:numPr>
          <w:ilvl w:val="0"/>
          <w:numId w:val="0"/>
        </w:numPr>
        <w:rPr>
          <w:i w:val="0"/>
        </w:rPr>
      </w:pPr>
      <w:r>
        <w:rPr>
          <w:i w:val="0"/>
        </w:rPr>
        <w:t>…………………………………………………………………………………………………</w:t>
      </w:r>
    </w:p>
    <w:p w:rsidR="00930317" w:rsidRDefault="00930317" w:rsidP="00652C47">
      <w:pPr>
        <w:pStyle w:val="Textodstavc"/>
      </w:pPr>
    </w:p>
    <w:p w:rsidR="00930317" w:rsidRDefault="00930317" w:rsidP="00DD7A06">
      <w:pPr>
        <w:pStyle w:val="Textodstavc"/>
        <w:keepNext/>
      </w:pPr>
      <w:r>
        <w:t>9.* Nyní se podívej na skutečný tvar závislosti rychlosti rozkladu na koncentraci peroxidu při použití enzymu.</w:t>
      </w:r>
    </w:p>
    <w:p w:rsidR="00930317" w:rsidRDefault="00930317" w:rsidP="005A442D">
      <w:pPr>
        <w:pStyle w:val="Textodstavc"/>
      </w:pPr>
      <w:r>
        <w:rPr>
          <w:noProof/>
          <w:lang w:eastAsia="cs-CZ"/>
        </w:rPr>
      </w:r>
      <w:r>
        <w:pict>
          <v:group id="_x0000_s1032" style="width:252pt;height:135.9pt;mso-position-horizontal-relative:char;mso-position-vertical-relative:line" coordorigin="2134,7496" coordsize="7524,5187">
            <v:group id="_x0000_s1033" style="position:absolute;left:2134;top:7496;width:7524;height:5187" coordorigin="2329,8941" coordsize="7524,5187">
              <v:rect id="_x0000_s1034" style="position:absolute;left:2329;top:8941;width:7524;height:5187" stroked="f"/>
              <v:line id="_x0000_s1035" style="position:absolute;flip:y" from="2899,9454" to="2899,13615">
                <v:stroke endarrow="block"/>
              </v:line>
              <v:line id="_x0000_s1036" style="position:absolute" from="2899,13615" to="8941,13615">
                <v:stroke endarrow="block"/>
              </v:line>
              <v:shape id="_x0000_s1037" type="#_x0000_t202" style="position:absolute;left:2500;top:9625;width:342;height:513" filled="f" stroked="f">
                <v:textbox style="mso-next-textbox:#_x0000_s1037" inset="0,0,0,0">
                  <w:txbxContent>
                    <w:p w:rsidR="00930317" w:rsidRPr="00DD7A06" w:rsidRDefault="00930317" w:rsidP="00652C47">
                      <w:pPr>
                        <w:rPr>
                          <w:b w:val="0"/>
                          <w:i/>
                          <w:sz w:val="24"/>
                          <w:szCs w:val="24"/>
                        </w:rPr>
                      </w:pPr>
                      <w:r w:rsidRPr="00DD7A06">
                        <w:rPr>
                          <w:i/>
                          <w:szCs w:val="24"/>
                        </w:rPr>
                        <w:t>v</w:t>
                      </w:r>
                    </w:p>
                  </w:txbxContent>
                </v:textbox>
              </v:shape>
              <v:shape id="_x0000_s1038" type="#_x0000_t202" style="position:absolute;left:7801;top:13501;width:1311;height:513" filled="f" stroked="f">
                <v:textbox style="mso-next-textbox:#_x0000_s1038" inset="0,0,0,0">
                  <w:txbxContent>
                    <w:p w:rsidR="00930317" w:rsidRPr="00DD7A06" w:rsidRDefault="00930317" w:rsidP="00652C47">
                      <w:pPr>
                        <w:rPr>
                          <w:b w:val="0"/>
                          <w:i/>
                          <w:sz w:val="24"/>
                          <w:szCs w:val="24"/>
                        </w:rPr>
                      </w:pPr>
                      <w:r w:rsidRPr="00DD7A06">
                        <w:rPr>
                          <w:i/>
                          <w:szCs w:val="24"/>
                        </w:rPr>
                        <w:t>c</w:t>
                      </w:r>
                      <w:r w:rsidRPr="00DD7A06">
                        <w:rPr>
                          <w:b w:val="0"/>
                          <w:i/>
                          <w:sz w:val="24"/>
                          <w:szCs w:val="24"/>
                          <w:vertAlign w:val="subscript"/>
                        </w:rPr>
                        <w:t>peroxid</w:t>
                      </w:r>
                    </w:p>
                  </w:txbxContent>
                </v:textbox>
              </v:shape>
            </v:group>
            <v:group id="_x0000_s1039" editas="canvas" style="position:absolute;left:2671;top:9682;width:5581;height:2526" coordorigin="2671,9682" coordsize="5581,2526">
              <o:lock v:ext="edit" aspectratio="t"/>
              <v:shape id="_x0000_s1040" type="#_x0000_t75" style="position:absolute;left:2671;top:9682;width:5581;height:2526" o:preferrelative="f">
                <v:fill o:detectmouseclick="t"/>
                <v:path o:extrusionok="t" o:connecttype="none"/>
                <o:lock v:ext="edit" text="t"/>
              </v:shape>
              <v:shape id="_x0000_s1041" style="position:absolute;left:2685;top:9706;width:5548;height:2470" coordsize="5548,2470" path="m,2470r20,-81l48,2283,87,2162r48,-154l187,1871r48,-130l293,1603r67,-137l432,1328r62,-121l561,1093,633,980,715,867,796,761,887,656,983,551r101,-97l1189,357r29,-17l1247,316r34,-24l1324,267r76,-32l1492,203r143,-33l1798,138,2033,97,2345,65,2743,41,3285,16,3946,r815,l5548,16r,e" filled="f" strokeweight=".5pt">
                <v:path arrowok="t"/>
              </v:shape>
            </v:group>
            <w10:anchorlock/>
          </v:group>
        </w:pict>
      </w:r>
    </w:p>
    <w:p w:rsidR="00930317" w:rsidRDefault="00930317" w:rsidP="00652C47">
      <w:pPr>
        <w:pStyle w:val="Textodstavc"/>
      </w:pPr>
      <w:r>
        <w:t>Popiš, čím se liší od hypotetické závislosti, kterou jsi navrhl v předchozí otázce a jak se tato odlišnost projeví v průběhu reakce (co budeme pozorovat jiného, než kdyby platila tebou navržená závislost z otázky 6). Vysvětli na molekulární úrovni (z hlediska chování molekul), co by mohlo být důvodem tohoto zvláštního tvaru.</w:t>
      </w:r>
    </w:p>
    <w:p w:rsidR="00930317" w:rsidRDefault="00930317" w:rsidP="005A442D">
      <w:pPr>
        <w:pStyle w:val="Nadpisodstavce"/>
        <w:numPr>
          <w:ilvl w:val="0"/>
          <w:numId w:val="0"/>
        </w:numPr>
        <w:rPr>
          <w:i w:val="0"/>
        </w:rPr>
      </w:pPr>
      <w:r>
        <w:rPr>
          <w:i w:val="0"/>
        </w:rPr>
        <w:t>…………………………………………………………………………………………………</w:t>
      </w:r>
    </w:p>
    <w:p w:rsidR="00930317" w:rsidRDefault="00930317" w:rsidP="005A442D">
      <w:pPr>
        <w:pStyle w:val="Nadpisodstavce"/>
        <w:numPr>
          <w:ilvl w:val="0"/>
          <w:numId w:val="0"/>
        </w:numPr>
        <w:rPr>
          <w:i w:val="0"/>
        </w:rPr>
      </w:pPr>
      <w:r>
        <w:rPr>
          <w:i w:val="0"/>
        </w:rPr>
        <w:t>…………………………………………………………………………………………………</w:t>
      </w:r>
    </w:p>
    <w:p w:rsidR="00930317" w:rsidRDefault="00930317" w:rsidP="005A442D">
      <w:pPr>
        <w:pStyle w:val="Nadpisodstavce"/>
        <w:numPr>
          <w:ilvl w:val="0"/>
          <w:numId w:val="0"/>
        </w:numPr>
        <w:rPr>
          <w:i w:val="0"/>
        </w:rPr>
      </w:pPr>
      <w:r>
        <w:rPr>
          <w:i w:val="0"/>
        </w:rPr>
        <w:t>…………………………………………………………………………………………………</w:t>
      </w:r>
    </w:p>
    <w:p w:rsidR="00930317" w:rsidRDefault="00930317" w:rsidP="00652C47">
      <w:pPr>
        <w:pStyle w:val="Textodstavc"/>
      </w:pPr>
      <w:r>
        <w:t>10.* Následující graf zachycuje tři různé závislosti rychlosti rozkladu peroxidu na koncentraci, a to pro tři odlišné enzymy. Vidíš, že křivky se liší tvarem. Interpretuj, co to bude znamenat za odlišnost v průběhu reakce (co budeme pozorovat jiného, čím se budou reakce navenek lišit).</w:t>
      </w:r>
    </w:p>
    <w:p w:rsidR="00930317" w:rsidRDefault="00930317" w:rsidP="00652C47">
      <w:pPr>
        <w:pStyle w:val="Textodstavc"/>
      </w:pPr>
      <w:r>
        <w:rPr>
          <w:noProof/>
          <w:lang w:eastAsia="cs-CZ"/>
        </w:rPr>
      </w:r>
      <w:r>
        <w:pict>
          <v:group id="_x0000_s1042" style="width:224.6pt;height:157.7pt;mso-position-horizontal-relative:char;mso-position-vertical-relative:line" coordorigin="2158,2785" coordsize="7524,5187">
            <v:group id="_x0000_s1043" style="position:absolute;left:2158;top:2785;width:7524;height:5187" coordorigin="2158,2785" coordsize="7524,5187">
              <v:group id="_x0000_s1044" style="position:absolute;left:2158;top:2785;width:7524;height:5187" coordorigin="2329,8941" coordsize="7524,5187" o:allowoverlap="f">
                <v:rect id="_x0000_s1045" style="position:absolute;left:2329;top:8941;width:7524;height:5187" stroked="f"/>
                <v:line id="_x0000_s1046" style="position:absolute;flip:y" from="2899,9454" to="2899,13615">
                  <v:stroke endarrow="block"/>
                </v:line>
                <v:line id="_x0000_s1047" style="position:absolute" from="2899,13615" to="8941,13615">
                  <v:stroke endarrow="block"/>
                </v:line>
                <v:shape id="_x0000_s1048" type="#_x0000_t202" style="position:absolute;left:2500;top:9625;width:342;height:513" filled="f" stroked="f">
                  <v:textbox style="mso-next-textbox:#_x0000_s1048" inset="0,0,0,0">
                    <w:txbxContent>
                      <w:p w:rsidR="00930317" w:rsidRPr="00225BC8" w:rsidRDefault="00930317" w:rsidP="00652C47">
                        <w:pPr>
                          <w:rPr>
                            <w:b w:val="0"/>
                            <w:i/>
                            <w:sz w:val="24"/>
                            <w:szCs w:val="24"/>
                          </w:rPr>
                        </w:pPr>
                        <w:r w:rsidRPr="00225BC8">
                          <w:rPr>
                            <w:i/>
                            <w:szCs w:val="24"/>
                          </w:rPr>
                          <w:t>v</w:t>
                        </w:r>
                      </w:p>
                    </w:txbxContent>
                  </v:textbox>
                </v:shape>
                <v:shape id="_x0000_s1049" type="#_x0000_t202" style="position:absolute;left:7801;top:13501;width:1311;height:513" filled="f" stroked="f">
                  <v:textbox style="mso-next-textbox:#_x0000_s1049" inset="0,0,0,0">
                    <w:txbxContent>
                      <w:p w:rsidR="00930317" w:rsidRPr="00225BC8" w:rsidRDefault="00930317" w:rsidP="00652C47">
                        <w:pPr>
                          <w:rPr>
                            <w:b w:val="0"/>
                            <w:i/>
                            <w:sz w:val="24"/>
                            <w:szCs w:val="24"/>
                          </w:rPr>
                        </w:pPr>
                        <w:r w:rsidRPr="00225BC8">
                          <w:rPr>
                            <w:i/>
                            <w:szCs w:val="24"/>
                          </w:rPr>
                          <w:t>c</w:t>
                        </w:r>
                        <w:r w:rsidRPr="00225BC8">
                          <w:rPr>
                            <w:b w:val="0"/>
                            <w:i/>
                            <w:sz w:val="24"/>
                            <w:szCs w:val="24"/>
                            <w:vertAlign w:val="subscript"/>
                          </w:rPr>
                          <w:t>peroxid</w:t>
                        </w:r>
                      </w:p>
                    </w:txbxContent>
                  </v:textbox>
                </v:shape>
              </v:group>
              <v:group id="_x0000_s1050" style="position:absolute;left:2728;top:3868;width:5587;height:3609" coordorigin="2728,3868" coordsize="5587,3609">
                <v:shape id="_x0000_s1051" type="#_x0000_t75" style="position:absolute;left:2728;top:3868;width:5581;height:3609">
                  <v:imagedata r:id="rId10" o:title=""/>
                </v:shape>
                <v:shape id="_x0000_s1052" type="#_x0000_t75" style="position:absolute;left:2728;top:4951;width:5587;height:2508">
                  <v:imagedata r:id="rId11" o:title=""/>
                </v:shape>
              </v:group>
            </v:group>
            <v:shape id="_x0000_s1053" type="#_x0000_t75" style="position:absolute;left:2728;top:4951;width:5581;height:2526">
              <v:imagedata r:id="rId12" o:title=""/>
            </v:shape>
            <w10:anchorlock/>
          </v:group>
          <o:OLEObject Type="Embed" ProgID="ACD.ChemSketch.20" ShapeID="_x0000_s1051" DrawAspect="Content" ObjectID="_1469996442" r:id="rId13">
            <o:FieldCodes>\s</o:FieldCodes>
          </o:OLEObject>
          <o:OLEObject Type="Embed" ProgID="ACD.ChemSketch.20" ShapeID="_x0000_s1052" DrawAspect="Content" ObjectID="_1469996443" r:id="rId14">
            <o:FieldCodes>\s</o:FieldCodes>
          </o:OLEObject>
          <o:OLEObject Type="Embed" ProgID="ACD.ChemSketch.20" ShapeID="_x0000_s1053" DrawAspect="Content" ObjectID="_1469996444" r:id="rId15">
            <o:FieldCodes>\s</o:FieldCodes>
          </o:OLEObject>
        </w:pict>
      </w:r>
      <w:r>
        <w:t xml:space="preserve"> </w:t>
      </w:r>
    </w:p>
    <w:p w:rsidR="00930317" w:rsidRPr="005A442D" w:rsidRDefault="00930317" w:rsidP="005A442D">
      <w:pPr>
        <w:pStyle w:val="Nadpisodstavce"/>
        <w:numPr>
          <w:ilvl w:val="0"/>
          <w:numId w:val="0"/>
        </w:numPr>
        <w:rPr>
          <w:i w:val="0"/>
        </w:rPr>
      </w:pPr>
      <w:r w:rsidRPr="005A442D">
        <w:rPr>
          <w:i w:val="0"/>
        </w:rPr>
        <w:t xml:space="preserve">Rozklad při použití </w:t>
      </w:r>
      <w:r w:rsidRPr="005A442D">
        <w:rPr>
          <w:b/>
          <w:i w:val="0"/>
          <w:color w:val="FF0000"/>
        </w:rPr>
        <w:t>červeného enzymu</w:t>
      </w:r>
      <w:r w:rsidRPr="005A442D">
        <w:rPr>
          <w:i w:val="0"/>
        </w:rPr>
        <w:t xml:space="preserve"> se bude od rozkladu s použitím </w:t>
      </w:r>
      <w:r w:rsidRPr="005A442D">
        <w:rPr>
          <w:b/>
          <w:i w:val="0"/>
        </w:rPr>
        <w:t>černého enzymu</w:t>
      </w:r>
      <w:r w:rsidRPr="005A442D">
        <w:rPr>
          <w:i w:val="0"/>
        </w:rPr>
        <w:t xml:space="preserve"> lišit v tom, že..……………………………………………………………………… …………………………………………………………………………………….……………</w:t>
      </w:r>
    </w:p>
    <w:p w:rsidR="00930317" w:rsidRPr="005A442D" w:rsidRDefault="00930317" w:rsidP="005A442D">
      <w:pPr>
        <w:pStyle w:val="Nadpisodstavce"/>
        <w:numPr>
          <w:ilvl w:val="0"/>
          <w:numId w:val="0"/>
        </w:numPr>
        <w:rPr>
          <w:b/>
          <w:i w:val="0"/>
          <w:sz w:val="26"/>
        </w:rPr>
      </w:pPr>
      <w:r w:rsidRPr="005A442D">
        <w:rPr>
          <w:i w:val="0"/>
        </w:rPr>
        <w:t xml:space="preserve">Rozklad při použití </w:t>
      </w:r>
      <w:r w:rsidRPr="005A442D">
        <w:rPr>
          <w:b/>
          <w:i w:val="0"/>
          <w:color w:val="3366FF"/>
        </w:rPr>
        <w:t>modrého enzymu</w:t>
      </w:r>
      <w:r w:rsidRPr="005A442D">
        <w:rPr>
          <w:i w:val="0"/>
        </w:rPr>
        <w:t xml:space="preserve"> se bude od rozkladu s použitím </w:t>
      </w:r>
      <w:r w:rsidRPr="005A442D">
        <w:rPr>
          <w:b/>
          <w:i w:val="0"/>
        </w:rPr>
        <w:t>černého enzymu</w:t>
      </w:r>
      <w:r w:rsidRPr="005A442D">
        <w:rPr>
          <w:i w:val="0"/>
        </w:rPr>
        <w:t xml:space="preserve"> lišit v tom, že..……………………………………………………………………… …………………………………………………………………………………….……………</w:t>
      </w:r>
      <w:r w:rsidRPr="005A442D">
        <w:rPr>
          <w:i w:val="0"/>
        </w:rPr>
        <w:br w:type="page"/>
      </w:r>
      <w:r w:rsidRPr="005A442D">
        <w:rPr>
          <w:b/>
          <w:i w:val="0"/>
          <w:sz w:val="26"/>
        </w:rPr>
        <w:t>Název: Laboratorní pokus č. 3: Vliv teploty a meďnatých iontů na aktivitu sacharasy (invertasy).</w:t>
      </w:r>
    </w:p>
    <w:p w:rsidR="00930317" w:rsidRPr="00416F68" w:rsidRDefault="00930317" w:rsidP="008C40A2">
      <w:pPr>
        <w:pStyle w:val="Nadpisodstavce"/>
        <w:numPr>
          <w:ilvl w:val="0"/>
          <w:numId w:val="0"/>
        </w:numPr>
      </w:pPr>
      <w:r>
        <w:t xml:space="preserve">a) </w:t>
      </w:r>
      <w:r w:rsidRPr="00416F68">
        <w:t>Úkol</w:t>
      </w:r>
    </w:p>
    <w:p w:rsidR="00930317" w:rsidRPr="002C7E8A" w:rsidRDefault="00930317" w:rsidP="008C40A2">
      <w:pPr>
        <w:pStyle w:val="Textodstavc"/>
      </w:pPr>
      <w:r>
        <w:t>Pozoruj a porovnej vliv teploty a měďnatých iontů na průběh katalyzované reakce. Pozorování zaznamenej do tabulky. Vypracuj úkoly.</w:t>
      </w:r>
    </w:p>
    <w:p w:rsidR="00930317" w:rsidRPr="00416F68" w:rsidRDefault="00930317" w:rsidP="008C40A2">
      <w:pPr>
        <w:pStyle w:val="Nadpisodstavce"/>
        <w:numPr>
          <w:ilvl w:val="0"/>
          <w:numId w:val="0"/>
        </w:numPr>
      </w:pPr>
      <w:r>
        <w:t xml:space="preserve">b) </w:t>
      </w:r>
      <w:r w:rsidRPr="00416F68">
        <w:t>Výklad</w:t>
      </w:r>
    </w:p>
    <w:p w:rsidR="00930317" w:rsidRDefault="00930317" w:rsidP="005D643D">
      <w:pPr>
        <w:keepNext/>
        <w:spacing w:line="240" w:lineRule="auto"/>
      </w:pPr>
      <w:r w:rsidRPr="004671A1">
        <w:rPr>
          <w:rFonts w:cs="Arial"/>
          <w:sz w:val="24"/>
          <w:szCs w:val="24"/>
          <w:u w:val="single"/>
        </w:rPr>
        <w:t>Saccharomyces cerevisiae</w:t>
      </w:r>
      <w:r w:rsidRPr="00FA6BC2">
        <w:t xml:space="preserve"> </w:t>
      </w:r>
      <w:r>
        <w:pict>
          <v:shape id="_x0000_i1044" type="#_x0000_t75" alt="Kvasinky se adaptujÃ­, nevyvÃ­jejÃ­.jpg" style="width:283.5pt;height:81.75pt">
            <v:imagedata r:id="rId16" r:href="rId17"/>
          </v:shape>
        </w:pict>
      </w:r>
    </w:p>
    <w:p w:rsidR="00930317" w:rsidRPr="00F23A4F" w:rsidRDefault="00930317" w:rsidP="005D643D">
      <w:pPr>
        <w:keepNext/>
        <w:spacing w:line="240" w:lineRule="auto"/>
        <w:rPr>
          <w:b w:val="0"/>
          <w:sz w:val="20"/>
          <w:szCs w:val="20"/>
        </w:rPr>
      </w:pPr>
      <w:r w:rsidRPr="00F23A4F">
        <w:rPr>
          <w:b w:val="0"/>
          <w:sz w:val="20"/>
          <w:szCs w:val="20"/>
        </w:rPr>
        <w:t>(Obrázek převzat z: http://mobile.kreacionismus.cz/content/kvasinky-se-adaptuji-nevyvijeji).</w:t>
      </w:r>
    </w:p>
    <w:p w:rsidR="00930317" w:rsidRPr="004671A1" w:rsidRDefault="00930317" w:rsidP="005D643D">
      <w:pPr>
        <w:keepNext/>
        <w:spacing w:line="240" w:lineRule="auto"/>
        <w:rPr>
          <w:rFonts w:cs="Arial"/>
          <w:b w:val="0"/>
          <w:sz w:val="24"/>
          <w:szCs w:val="24"/>
        </w:rPr>
      </w:pPr>
      <w:r w:rsidRPr="004671A1">
        <w:rPr>
          <w:rFonts w:cs="Arial"/>
          <w:b w:val="0"/>
          <w:sz w:val="24"/>
          <w:szCs w:val="24"/>
        </w:rPr>
        <w:t>Saccharomyces cerevisiae</w:t>
      </w:r>
      <w:r>
        <w:rPr>
          <w:rFonts w:cs="Arial"/>
          <w:b w:val="0"/>
          <w:sz w:val="24"/>
          <w:szCs w:val="24"/>
        </w:rPr>
        <w:t xml:space="preserve"> neboli pekařská (pivní) kvasinka </w:t>
      </w:r>
      <w:r w:rsidRPr="004671A1">
        <w:rPr>
          <w:rFonts w:cs="Arial"/>
          <w:b w:val="0"/>
          <w:sz w:val="24"/>
          <w:szCs w:val="24"/>
        </w:rPr>
        <w:t>je druh kvasinky z</w:t>
      </w:r>
      <w:r>
        <w:rPr>
          <w:rFonts w:cs="Arial"/>
          <w:b w:val="0"/>
          <w:sz w:val="24"/>
          <w:szCs w:val="24"/>
        </w:rPr>
        <w:t xml:space="preserve"> oddělení vřeckovýtrusných hub. </w:t>
      </w:r>
      <w:r w:rsidRPr="004671A1">
        <w:rPr>
          <w:rFonts w:cs="Arial"/>
          <w:b w:val="0"/>
          <w:sz w:val="24"/>
          <w:szCs w:val="24"/>
        </w:rPr>
        <w:t>Představuje jeden z nejje</w:t>
      </w:r>
      <w:r>
        <w:rPr>
          <w:rFonts w:cs="Arial"/>
          <w:b w:val="0"/>
          <w:sz w:val="24"/>
          <w:szCs w:val="24"/>
        </w:rPr>
        <w:t>dnodušších eukaryotních organizmů. Má-li kvasinka nedostatek kyslíku, metabolizuje zkvasitelný cukr na oxid uhličitý a ethanol.</w:t>
      </w:r>
      <w:r w:rsidRPr="001D6913">
        <w:rPr>
          <w:rFonts w:cs="Arial"/>
          <w:b w:val="0"/>
          <w:sz w:val="24"/>
          <w:szCs w:val="24"/>
        </w:rPr>
        <w:t xml:space="preserve"> </w:t>
      </w:r>
      <w:r>
        <w:rPr>
          <w:rFonts w:cs="Arial"/>
          <w:b w:val="0"/>
          <w:sz w:val="24"/>
          <w:szCs w:val="24"/>
        </w:rPr>
        <w:t>Jedná se o tzv. alkoholové kvašení.</w:t>
      </w:r>
    </w:p>
    <w:p w:rsidR="00930317" w:rsidRPr="0041711C" w:rsidRDefault="00930317" w:rsidP="005D643D">
      <w:pPr>
        <w:keepNext/>
        <w:spacing w:line="240" w:lineRule="auto"/>
        <w:rPr>
          <w:rFonts w:cs="Arial"/>
          <w:sz w:val="24"/>
          <w:szCs w:val="24"/>
          <w:u w:val="single"/>
        </w:rPr>
      </w:pPr>
      <w:r w:rsidRPr="0041711C">
        <w:rPr>
          <w:rFonts w:cs="Arial"/>
          <w:sz w:val="24"/>
          <w:szCs w:val="24"/>
          <w:u w:val="single"/>
        </w:rPr>
        <w:t>Invertasa</w:t>
      </w:r>
    </w:p>
    <w:p w:rsidR="00930317" w:rsidRDefault="00930317" w:rsidP="005D643D">
      <w:pPr>
        <w:spacing w:line="240" w:lineRule="auto"/>
        <w:rPr>
          <w:rFonts w:cs="Arial"/>
          <w:b w:val="0"/>
          <w:sz w:val="24"/>
          <w:szCs w:val="24"/>
        </w:rPr>
      </w:pPr>
      <w:r w:rsidRPr="002F130A">
        <w:rPr>
          <w:rFonts w:cs="Arial"/>
          <w:b w:val="0"/>
          <w:sz w:val="24"/>
          <w:szCs w:val="24"/>
        </w:rPr>
        <w:t>přesnějším názvem sacharasa, β-D-fruktofuranosidasa, enzym ze třídy hydrolas, který katalyzuje reakci: sacharosa + H</w:t>
      </w:r>
      <w:r w:rsidRPr="002F130A">
        <w:rPr>
          <w:rFonts w:cs="Arial"/>
          <w:b w:val="0"/>
          <w:sz w:val="24"/>
          <w:szCs w:val="24"/>
          <w:vertAlign w:val="subscript"/>
        </w:rPr>
        <w:t>2</w:t>
      </w:r>
      <w:r w:rsidRPr="002F130A">
        <w:rPr>
          <w:rFonts w:cs="Arial"/>
          <w:b w:val="0"/>
          <w:sz w:val="24"/>
          <w:szCs w:val="24"/>
        </w:rPr>
        <w:t>O → glukosa + fruktosa (cukr invertní). Pokusy s měřením rychlosti této reakce vedly Michaelise a Mentenovou k formulování základních představ o enzymové kinetice.</w:t>
      </w:r>
    </w:p>
    <w:p w:rsidR="00930317" w:rsidRDefault="00930317" w:rsidP="005D643D">
      <w:pPr>
        <w:spacing w:line="240" w:lineRule="auto"/>
        <w:rPr>
          <w:rFonts w:cs="Arial"/>
          <w:b w:val="0"/>
          <w:sz w:val="24"/>
          <w:szCs w:val="24"/>
        </w:rPr>
      </w:pPr>
      <w:r w:rsidRPr="002F130A">
        <w:rPr>
          <w:rFonts w:cs="Arial"/>
          <w:sz w:val="24"/>
          <w:szCs w:val="24"/>
          <w:u w:val="single"/>
        </w:rPr>
        <w:t>Denaturace enzymů</w:t>
      </w:r>
    </w:p>
    <w:p w:rsidR="00930317" w:rsidRDefault="00930317" w:rsidP="005D643D">
      <w:pPr>
        <w:spacing w:line="240" w:lineRule="auto"/>
        <w:rPr>
          <w:rFonts w:cs="Arial"/>
          <w:b w:val="0"/>
          <w:sz w:val="24"/>
          <w:szCs w:val="24"/>
        </w:rPr>
      </w:pPr>
      <w:r w:rsidRPr="002F130A">
        <w:rPr>
          <w:rFonts w:cs="Arial"/>
          <w:b w:val="0"/>
          <w:sz w:val="24"/>
          <w:szCs w:val="24"/>
        </w:rPr>
        <w:t xml:space="preserve">Většina enzymů je bílkovinné povahy. Bílkoviny mohou v závislosti na okolních podmínkách denaturovat. Při denaturaci enzymů </w:t>
      </w:r>
      <w:r w:rsidRPr="002F130A">
        <w:rPr>
          <w:rFonts w:cs="Arial"/>
          <w:sz w:val="24"/>
          <w:szCs w:val="24"/>
        </w:rPr>
        <w:t>dochází</w:t>
      </w:r>
      <w:r w:rsidRPr="002F130A">
        <w:rPr>
          <w:rFonts w:cs="Arial"/>
          <w:b w:val="0"/>
          <w:sz w:val="24"/>
          <w:szCs w:val="24"/>
        </w:rPr>
        <w:t xml:space="preserve"> </w:t>
      </w:r>
      <w:r w:rsidRPr="002F130A">
        <w:rPr>
          <w:rFonts w:cs="Arial"/>
          <w:sz w:val="24"/>
          <w:szCs w:val="24"/>
        </w:rPr>
        <w:t>k rozpadu nativní prostorové struktury bílkoviny</w:t>
      </w:r>
      <w:r w:rsidRPr="002F130A">
        <w:rPr>
          <w:rFonts w:cs="Arial"/>
          <w:b w:val="0"/>
          <w:sz w:val="24"/>
          <w:szCs w:val="24"/>
        </w:rPr>
        <w:t xml:space="preserve"> (narušení vyšších struktur) a vzniká neuspořádané polypeptidové klubko. Primární struktura je nepoškozena (kovalentní vazba se neštěpí). Denaturaci enzymů způsobují </w:t>
      </w:r>
      <w:r w:rsidRPr="002F130A">
        <w:rPr>
          <w:rFonts w:cs="Arial"/>
          <w:sz w:val="24"/>
          <w:szCs w:val="24"/>
        </w:rPr>
        <w:t>denaturační</w:t>
      </w:r>
      <w:r w:rsidRPr="002F130A">
        <w:rPr>
          <w:rFonts w:cs="Arial"/>
          <w:b w:val="0"/>
          <w:sz w:val="24"/>
          <w:szCs w:val="24"/>
        </w:rPr>
        <w:t xml:space="preserve"> </w:t>
      </w:r>
      <w:r w:rsidRPr="002F130A">
        <w:rPr>
          <w:rFonts w:cs="Arial"/>
          <w:sz w:val="24"/>
          <w:szCs w:val="24"/>
        </w:rPr>
        <w:t>činidla</w:t>
      </w:r>
      <w:r w:rsidRPr="002F130A">
        <w:rPr>
          <w:rFonts w:cs="Arial"/>
          <w:b w:val="0"/>
          <w:sz w:val="24"/>
          <w:szCs w:val="24"/>
        </w:rPr>
        <w:t>, např.:</w:t>
      </w:r>
    </w:p>
    <w:p w:rsidR="00930317" w:rsidRDefault="00930317" w:rsidP="005D643D">
      <w:pPr>
        <w:numPr>
          <w:ilvl w:val="0"/>
          <w:numId w:val="41"/>
        </w:numPr>
        <w:spacing w:after="0" w:line="240" w:lineRule="auto"/>
        <w:rPr>
          <w:rFonts w:cs="Arial"/>
          <w:b w:val="0"/>
          <w:sz w:val="24"/>
          <w:szCs w:val="24"/>
        </w:rPr>
      </w:pPr>
      <w:r w:rsidRPr="002F130A">
        <w:rPr>
          <w:rFonts w:cs="Arial"/>
          <w:sz w:val="24"/>
          <w:szCs w:val="24"/>
        </w:rPr>
        <w:t>vysoká teplota</w:t>
      </w:r>
      <w:r w:rsidRPr="002F130A">
        <w:rPr>
          <w:rFonts w:cs="Arial"/>
          <w:b w:val="0"/>
          <w:sz w:val="24"/>
          <w:szCs w:val="24"/>
        </w:rPr>
        <w:t xml:space="preserve"> – tzv. střední teplota tání proteinů se obvykle pohybuje pod 100 °C, výjimkou jsou bílkoviny některých termofilních či hypertermofilních organismů. </w:t>
      </w:r>
    </w:p>
    <w:p w:rsidR="00930317" w:rsidRDefault="00930317" w:rsidP="005D643D">
      <w:pPr>
        <w:numPr>
          <w:ilvl w:val="0"/>
          <w:numId w:val="41"/>
        </w:numPr>
        <w:spacing w:after="0" w:line="240" w:lineRule="auto"/>
        <w:rPr>
          <w:rFonts w:cs="Arial"/>
          <w:b w:val="0"/>
          <w:sz w:val="24"/>
          <w:szCs w:val="24"/>
        </w:rPr>
      </w:pPr>
      <w:r w:rsidRPr="002F130A">
        <w:rPr>
          <w:rFonts w:cs="Arial"/>
          <w:sz w:val="24"/>
          <w:szCs w:val="24"/>
        </w:rPr>
        <w:t>vysoké</w:t>
      </w:r>
      <w:r w:rsidRPr="002F130A">
        <w:rPr>
          <w:rFonts w:cs="Arial"/>
          <w:b w:val="0"/>
          <w:sz w:val="24"/>
          <w:szCs w:val="24"/>
        </w:rPr>
        <w:t xml:space="preserve"> či </w:t>
      </w:r>
      <w:r w:rsidRPr="002F130A">
        <w:rPr>
          <w:rFonts w:cs="Arial"/>
          <w:sz w:val="24"/>
          <w:szCs w:val="24"/>
        </w:rPr>
        <w:t>nízké</w:t>
      </w:r>
      <w:r w:rsidRPr="002F130A">
        <w:rPr>
          <w:rFonts w:cs="Arial"/>
          <w:b w:val="0"/>
          <w:sz w:val="24"/>
          <w:szCs w:val="24"/>
        </w:rPr>
        <w:t xml:space="preserve"> </w:t>
      </w:r>
      <w:r w:rsidRPr="002F130A">
        <w:rPr>
          <w:rFonts w:cs="Arial"/>
          <w:sz w:val="24"/>
          <w:szCs w:val="24"/>
        </w:rPr>
        <w:t>pH</w:t>
      </w:r>
      <w:r w:rsidRPr="002F130A">
        <w:rPr>
          <w:rFonts w:cs="Arial"/>
          <w:b w:val="0"/>
          <w:sz w:val="24"/>
          <w:szCs w:val="24"/>
        </w:rPr>
        <w:t xml:space="preserve"> (změnou náboje proteinu), </w:t>
      </w:r>
    </w:p>
    <w:p w:rsidR="00930317" w:rsidRDefault="00930317" w:rsidP="005D643D">
      <w:pPr>
        <w:numPr>
          <w:ilvl w:val="0"/>
          <w:numId w:val="41"/>
        </w:numPr>
        <w:spacing w:after="0" w:line="240" w:lineRule="auto"/>
        <w:rPr>
          <w:rFonts w:cs="Arial"/>
          <w:b w:val="0"/>
          <w:sz w:val="24"/>
          <w:szCs w:val="24"/>
        </w:rPr>
      </w:pPr>
      <w:r w:rsidRPr="002F130A">
        <w:rPr>
          <w:rFonts w:cs="Arial"/>
          <w:b w:val="0"/>
          <w:sz w:val="24"/>
          <w:szCs w:val="24"/>
        </w:rPr>
        <w:t xml:space="preserve">přítomnost </w:t>
      </w:r>
      <w:r w:rsidRPr="002F130A">
        <w:rPr>
          <w:rFonts w:cs="Arial"/>
          <w:sz w:val="24"/>
          <w:szCs w:val="24"/>
        </w:rPr>
        <w:t>detergentů</w:t>
      </w:r>
      <w:r w:rsidRPr="002F130A">
        <w:rPr>
          <w:rFonts w:cs="Arial"/>
          <w:b w:val="0"/>
          <w:sz w:val="24"/>
          <w:szCs w:val="24"/>
        </w:rPr>
        <w:t xml:space="preserve"> (interakcí s nepolárními zbytky) nebo některých dalších chemikálií, jako jsou některé alifatické alkoholy. </w:t>
      </w:r>
    </w:p>
    <w:p w:rsidR="00930317" w:rsidRPr="002F130A" w:rsidRDefault="00930317" w:rsidP="005D643D">
      <w:pPr>
        <w:numPr>
          <w:ilvl w:val="0"/>
          <w:numId w:val="41"/>
        </w:numPr>
        <w:spacing w:line="240" w:lineRule="auto"/>
        <w:rPr>
          <w:rFonts w:cs="Arial"/>
          <w:b w:val="0"/>
          <w:sz w:val="24"/>
          <w:szCs w:val="24"/>
        </w:rPr>
      </w:pPr>
      <w:r w:rsidRPr="002F130A">
        <w:rPr>
          <w:rFonts w:cs="Arial"/>
          <w:sz w:val="24"/>
          <w:szCs w:val="24"/>
        </w:rPr>
        <w:t>koncentrované roztoky některých solí</w:t>
      </w:r>
      <w:r w:rsidRPr="002F130A">
        <w:rPr>
          <w:rFonts w:cs="Arial"/>
          <w:b w:val="0"/>
          <w:sz w:val="24"/>
          <w:szCs w:val="24"/>
        </w:rPr>
        <w:t xml:space="preserve">, tento sklon mají tzv. chaotropní ionty – jodidy, chloristany, thiokyanatany ale i některé kationty kovů alkalických zemin atp. </w:t>
      </w:r>
      <w:r w:rsidRPr="00FB6D20">
        <w:rPr>
          <w:rFonts w:cs="Arial"/>
          <w:b w:val="0"/>
          <w:sz w:val="24"/>
          <w:szCs w:val="24"/>
          <w:vertAlign w:val="superscript"/>
        </w:rPr>
        <w:t>(citace Voet)</w:t>
      </w:r>
    </w:p>
    <w:p w:rsidR="00930317" w:rsidRPr="00416F68" w:rsidRDefault="00930317" w:rsidP="008C40A2">
      <w:pPr>
        <w:pStyle w:val="Nadpisodstavce"/>
        <w:numPr>
          <w:ilvl w:val="0"/>
          <w:numId w:val="0"/>
        </w:numPr>
      </w:pPr>
      <w:r>
        <w:t xml:space="preserve">c) </w:t>
      </w:r>
      <w:r w:rsidRPr="00416F68">
        <w:t>Pomůcky</w:t>
      </w:r>
    </w:p>
    <w:p w:rsidR="00930317" w:rsidRDefault="00930317" w:rsidP="00F216D5">
      <w:pPr>
        <w:pStyle w:val="Textodstavc"/>
      </w:pPr>
      <w:bookmarkStart w:id="1" w:name="OLE_LINK1"/>
      <w:bookmarkStart w:id="2" w:name="OLE_LINK2"/>
      <w:r w:rsidRPr="00313E08">
        <w:rPr>
          <w:b/>
        </w:rPr>
        <w:t>Pomůcky</w:t>
      </w:r>
      <w:r>
        <w:t>: 6</w:t>
      </w:r>
      <w:r w:rsidRPr="00313E08">
        <w:t xml:space="preserve"> </w:t>
      </w:r>
      <w:r>
        <w:t>větších zkumavek ve stojanu, skleněná tyčinka (špejle), menší kádinka, 3 velké kádinky (1000 ml), 2 menší kádinky (100 – 200 ml), kahan, trojnožka, síťka, zápalky, odměrný válec, lžička, kuchyňský minutník, popisovač zkumavek, 2 kapátka</w:t>
      </w:r>
    </w:p>
    <w:p w:rsidR="00930317" w:rsidRDefault="00930317" w:rsidP="00F216D5">
      <w:pPr>
        <w:pStyle w:val="Textodstavc"/>
      </w:pPr>
      <w:r w:rsidRPr="00313E08">
        <w:rPr>
          <w:b/>
        </w:rPr>
        <w:t>Chemikálie</w:t>
      </w:r>
      <w:r>
        <w:t xml:space="preserve">: pentahydrát síranu měďnatého 5% roztok, hydroxid sodný 10 % roztok, </w:t>
      </w:r>
    </w:p>
    <w:p w:rsidR="00930317" w:rsidRDefault="00930317" w:rsidP="00F216D5">
      <w:pPr>
        <w:pStyle w:val="Textodstavc"/>
      </w:pPr>
      <w:r w:rsidRPr="00313E08">
        <w:rPr>
          <w:b/>
        </w:rPr>
        <w:t>Materiály</w:t>
      </w:r>
      <w:r>
        <w:t>: kuchyňský cukr krystal (sacharosa), čerstvé droždí</w:t>
      </w:r>
    </w:p>
    <w:p w:rsidR="00930317" w:rsidRPr="000E3987" w:rsidRDefault="00930317" w:rsidP="00F216D5">
      <w:pPr>
        <w:pStyle w:val="Textodstavc"/>
      </w:pPr>
      <w:r w:rsidRPr="000902F8">
        <w:rPr>
          <w:b/>
        </w:rPr>
        <w:t>Ochranné pomůcky</w:t>
      </w:r>
      <w:r>
        <w:t>: ochranný plášť, obuv, ochranné brýle a rukavice</w:t>
      </w:r>
    </w:p>
    <w:bookmarkEnd w:id="1"/>
    <w:bookmarkEnd w:id="2"/>
    <w:p w:rsidR="00930317" w:rsidRPr="00416F68" w:rsidRDefault="00930317" w:rsidP="00F216D5">
      <w:pPr>
        <w:pStyle w:val="Nadpisodstavce"/>
        <w:numPr>
          <w:ilvl w:val="0"/>
          <w:numId w:val="0"/>
        </w:numPr>
      </w:pPr>
      <w:r>
        <w:t xml:space="preserve">d) </w:t>
      </w:r>
      <w:r w:rsidRPr="00416F68">
        <w:t>Pracovní postup</w:t>
      </w:r>
    </w:p>
    <w:p w:rsidR="00930317" w:rsidRPr="004F74FD" w:rsidRDefault="00930317" w:rsidP="00F216D5">
      <w:pPr>
        <w:pStyle w:val="Pracovnpostup"/>
        <w:numPr>
          <w:ilvl w:val="0"/>
          <w:numId w:val="0"/>
        </w:numPr>
        <w:ind w:left="207"/>
      </w:pPr>
      <w:r w:rsidRPr="004F74FD">
        <w:t xml:space="preserve">1. </w:t>
      </w:r>
      <w:r w:rsidRPr="004F74FD">
        <w:tab/>
        <w:t>Připrav si roztok sacharosy – rozpusť lžičku sacharosy ve 100 ml.</w:t>
      </w:r>
    </w:p>
    <w:p w:rsidR="00930317" w:rsidRDefault="00930317" w:rsidP="00F216D5">
      <w:pPr>
        <w:pStyle w:val="Pracovnpostup"/>
        <w:numPr>
          <w:ilvl w:val="0"/>
          <w:numId w:val="0"/>
        </w:numPr>
        <w:ind w:left="702" w:hanging="495"/>
      </w:pPr>
      <w:r>
        <w:t xml:space="preserve">2. </w:t>
      </w:r>
      <w:r>
        <w:tab/>
        <w:t>Do stojanu si připrav šest zkumavek. První a druhá zkumavka bude sloužit jako kontrolní. Roztoky připrav dle pokynů uvedených v tabulce č. 1.</w:t>
      </w:r>
    </w:p>
    <w:p w:rsidR="00930317" w:rsidRDefault="00930317" w:rsidP="00F216D5">
      <w:pPr>
        <w:pStyle w:val="Pracovnpostup"/>
        <w:numPr>
          <w:ilvl w:val="0"/>
          <w:numId w:val="0"/>
        </w:numPr>
        <w:ind w:left="207"/>
      </w:pPr>
    </w:p>
    <w:p w:rsidR="00930317" w:rsidRDefault="00930317" w:rsidP="00F216D5">
      <w:pPr>
        <w:pStyle w:val="Pracovnpostup"/>
        <w:keepNext/>
        <w:numPr>
          <w:ilvl w:val="0"/>
          <w:numId w:val="0"/>
        </w:numPr>
        <w:ind w:left="210"/>
      </w:pPr>
      <w:r>
        <w:t>Tabulka č. 1: Příprava roztoků.</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1228"/>
        <w:gridCol w:w="1431"/>
        <w:gridCol w:w="1323"/>
        <w:gridCol w:w="2011"/>
        <w:gridCol w:w="1778"/>
      </w:tblGrid>
      <w:tr w:rsidR="00930317" w:rsidTr="0029065C">
        <w:trPr>
          <w:jc w:val="center"/>
        </w:trPr>
        <w:tc>
          <w:tcPr>
            <w:tcW w:w="1310" w:type="dxa"/>
          </w:tcPr>
          <w:p w:rsidR="00930317" w:rsidRDefault="00930317" w:rsidP="0029065C">
            <w:pPr>
              <w:pStyle w:val="Pracovnpostup"/>
              <w:numPr>
                <w:ilvl w:val="0"/>
                <w:numId w:val="0"/>
              </w:numPr>
              <w:spacing w:after="0"/>
              <w:jc w:val="center"/>
            </w:pPr>
            <w:r>
              <w:t>1</w:t>
            </w:r>
          </w:p>
          <w:p w:rsidR="00930317" w:rsidRDefault="00930317" w:rsidP="0029065C">
            <w:pPr>
              <w:pStyle w:val="Pracovnpostup"/>
              <w:numPr>
                <w:ilvl w:val="0"/>
                <w:numId w:val="0"/>
              </w:numPr>
              <w:spacing w:after="0"/>
              <w:jc w:val="center"/>
            </w:pPr>
            <w:r>
              <w:t>kontrolní</w:t>
            </w:r>
          </w:p>
        </w:tc>
        <w:tc>
          <w:tcPr>
            <w:tcW w:w="1228" w:type="dxa"/>
          </w:tcPr>
          <w:p w:rsidR="00930317" w:rsidRDefault="00930317" w:rsidP="0029065C">
            <w:pPr>
              <w:pStyle w:val="Pracovnpostup"/>
              <w:numPr>
                <w:ilvl w:val="0"/>
                <w:numId w:val="0"/>
              </w:numPr>
              <w:spacing w:after="0"/>
              <w:jc w:val="center"/>
            </w:pPr>
            <w:r>
              <w:t>2</w:t>
            </w:r>
          </w:p>
          <w:p w:rsidR="00930317" w:rsidRDefault="00930317" w:rsidP="0029065C">
            <w:pPr>
              <w:pStyle w:val="Pracovnpostup"/>
              <w:numPr>
                <w:ilvl w:val="0"/>
                <w:numId w:val="0"/>
              </w:numPr>
              <w:spacing w:after="0"/>
              <w:jc w:val="center"/>
            </w:pPr>
            <w:r>
              <w:t>kontrolní</w:t>
            </w:r>
          </w:p>
        </w:tc>
        <w:tc>
          <w:tcPr>
            <w:tcW w:w="1431" w:type="dxa"/>
          </w:tcPr>
          <w:p w:rsidR="00930317" w:rsidRDefault="00930317" w:rsidP="0029065C">
            <w:pPr>
              <w:pStyle w:val="Pracovnpostup"/>
              <w:numPr>
                <w:ilvl w:val="0"/>
                <w:numId w:val="0"/>
              </w:numPr>
              <w:spacing w:after="0"/>
              <w:jc w:val="center"/>
            </w:pPr>
            <w:r>
              <w:t>3</w:t>
            </w:r>
          </w:p>
        </w:tc>
        <w:tc>
          <w:tcPr>
            <w:tcW w:w="1323" w:type="dxa"/>
          </w:tcPr>
          <w:p w:rsidR="00930317" w:rsidRDefault="00930317" w:rsidP="0029065C">
            <w:pPr>
              <w:pStyle w:val="Pracovnpostup"/>
              <w:numPr>
                <w:ilvl w:val="0"/>
                <w:numId w:val="0"/>
              </w:numPr>
              <w:spacing w:after="0"/>
              <w:jc w:val="center"/>
            </w:pPr>
            <w:r>
              <w:t>4</w:t>
            </w:r>
          </w:p>
        </w:tc>
        <w:tc>
          <w:tcPr>
            <w:tcW w:w="2011" w:type="dxa"/>
          </w:tcPr>
          <w:p w:rsidR="00930317" w:rsidRDefault="00930317" w:rsidP="0029065C">
            <w:pPr>
              <w:pStyle w:val="Pracovnpostup"/>
              <w:numPr>
                <w:ilvl w:val="0"/>
                <w:numId w:val="0"/>
              </w:numPr>
              <w:spacing w:after="0"/>
              <w:jc w:val="center"/>
            </w:pPr>
            <w:r>
              <w:t>5</w:t>
            </w:r>
          </w:p>
        </w:tc>
        <w:tc>
          <w:tcPr>
            <w:tcW w:w="1778" w:type="dxa"/>
          </w:tcPr>
          <w:p w:rsidR="00930317" w:rsidRDefault="00930317" w:rsidP="0029065C">
            <w:pPr>
              <w:pStyle w:val="Pracovnpostup"/>
              <w:numPr>
                <w:ilvl w:val="0"/>
                <w:numId w:val="0"/>
              </w:numPr>
              <w:spacing w:after="0"/>
              <w:jc w:val="center"/>
            </w:pPr>
            <w:r>
              <w:t>6</w:t>
            </w:r>
          </w:p>
        </w:tc>
      </w:tr>
      <w:tr w:rsidR="00930317" w:rsidTr="0029065C">
        <w:trPr>
          <w:jc w:val="center"/>
        </w:trPr>
        <w:tc>
          <w:tcPr>
            <w:tcW w:w="1310" w:type="dxa"/>
          </w:tcPr>
          <w:p w:rsidR="00930317" w:rsidRDefault="00930317" w:rsidP="0029065C">
            <w:pPr>
              <w:pStyle w:val="Pracovnpostup"/>
              <w:numPr>
                <w:ilvl w:val="0"/>
                <w:numId w:val="0"/>
              </w:numPr>
              <w:spacing w:after="0"/>
              <w:jc w:val="left"/>
            </w:pPr>
            <w:r>
              <w:t>5 cm</w:t>
            </w:r>
            <w:r w:rsidRPr="006F376F">
              <w:rPr>
                <w:vertAlign w:val="superscript"/>
              </w:rPr>
              <w:t>3</w:t>
            </w:r>
            <w:r>
              <w:t xml:space="preserve"> roztoku sacharosy </w:t>
            </w:r>
          </w:p>
        </w:tc>
        <w:tc>
          <w:tcPr>
            <w:tcW w:w="1228" w:type="dxa"/>
          </w:tcPr>
          <w:p w:rsidR="00930317" w:rsidRDefault="00930317" w:rsidP="0029065C">
            <w:pPr>
              <w:pStyle w:val="Pracovnpostup"/>
              <w:numPr>
                <w:ilvl w:val="0"/>
                <w:numId w:val="0"/>
              </w:numPr>
              <w:spacing w:after="0"/>
              <w:jc w:val="left"/>
            </w:pPr>
            <w:r>
              <w:t>5 cm</w:t>
            </w:r>
            <w:r w:rsidRPr="006F376F">
              <w:rPr>
                <w:vertAlign w:val="superscript"/>
              </w:rPr>
              <w:t>3</w:t>
            </w:r>
            <w:r>
              <w:t xml:space="preserve"> vody</w:t>
            </w:r>
          </w:p>
        </w:tc>
        <w:tc>
          <w:tcPr>
            <w:tcW w:w="1431" w:type="dxa"/>
          </w:tcPr>
          <w:p w:rsidR="00930317" w:rsidRDefault="00930317" w:rsidP="0029065C">
            <w:pPr>
              <w:pStyle w:val="Pracovnpostup"/>
              <w:numPr>
                <w:ilvl w:val="0"/>
                <w:numId w:val="0"/>
              </w:numPr>
              <w:spacing w:after="0"/>
              <w:jc w:val="left"/>
            </w:pPr>
            <w:r>
              <w:t>5 cm</w:t>
            </w:r>
            <w:r w:rsidRPr="006F376F">
              <w:rPr>
                <w:vertAlign w:val="superscript"/>
              </w:rPr>
              <w:t>3</w:t>
            </w:r>
            <w:r>
              <w:t xml:space="preserve"> roztoku sacharosy</w:t>
            </w:r>
          </w:p>
        </w:tc>
        <w:tc>
          <w:tcPr>
            <w:tcW w:w="1323" w:type="dxa"/>
          </w:tcPr>
          <w:p w:rsidR="00930317" w:rsidRDefault="00930317" w:rsidP="0029065C">
            <w:pPr>
              <w:pStyle w:val="Pracovnpostup"/>
              <w:numPr>
                <w:ilvl w:val="0"/>
                <w:numId w:val="0"/>
              </w:numPr>
              <w:spacing w:after="0"/>
              <w:jc w:val="left"/>
            </w:pPr>
            <w:r>
              <w:t>5 cm</w:t>
            </w:r>
            <w:r w:rsidRPr="006F376F">
              <w:rPr>
                <w:vertAlign w:val="superscript"/>
              </w:rPr>
              <w:t>3</w:t>
            </w:r>
            <w:r>
              <w:t xml:space="preserve"> roztoku sacharosy</w:t>
            </w:r>
          </w:p>
        </w:tc>
        <w:tc>
          <w:tcPr>
            <w:tcW w:w="2011" w:type="dxa"/>
          </w:tcPr>
          <w:p w:rsidR="00930317" w:rsidRDefault="00930317" w:rsidP="0029065C">
            <w:pPr>
              <w:pStyle w:val="Pracovnpostup"/>
              <w:numPr>
                <w:ilvl w:val="0"/>
                <w:numId w:val="0"/>
              </w:numPr>
              <w:spacing w:after="0"/>
              <w:jc w:val="left"/>
            </w:pPr>
            <w:r>
              <w:t>5 cm</w:t>
            </w:r>
            <w:r w:rsidRPr="006F376F">
              <w:rPr>
                <w:vertAlign w:val="superscript"/>
              </w:rPr>
              <w:t>3</w:t>
            </w:r>
            <w:r>
              <w:t xml:space="preserve"> roztoku sacharosy</w:t>
            </w:r>
          </w:p>
        </w:tc>
        <w:tc>
          <w:tcPr>
            <w:tcW w:w="1778" w:type="dxa"/>
          </w:tcPr>
          <w:p w:rsidR="00930317" w:rsidRDefault="00930317" w:rsidP="0029065C">
            <w:pPr>
              <w:pStyle w:val="Pracovnpostup"/>
              <w:numPr>
                <w:ilvl w:val="0"/>
                <w:numId w:val="0"/>
              </w:numPr>
              <w:spacing w:after="0"/>
              <w:jc w:val="left"/>
            </w:pPr>
            <w:r>
              <w:t>5 cm</w:t>
            </w:r>
            <w:r w:rsidRPr="006F376F">
              <w:rPr>
                <w:vertAlign w:val="superscript"/>
              </w:rPr>
              <w:t>3</w:t>
            </w:r>
            <w:r>
              <w:t xml:space="preserve"> roztoku sacharosy</w:t>
            </w:r>
          </w:p>
        </w:tc>
      </w:tr>
      <w:tr w:rsidR="00930317" w:rsidTr="0029065C">
        <w:trPr>
          <w:jc w:val="center"/>
        </w:trPr>
        <w:tc>
          <w:tcPr>
            <w:tcW w:w="1310" w:type="dxa"/>
          </w:tcPr>
          <w:p w:rsidR="00930317" w:rsidRDefault="00930317" w:rsidP="0029065C">
            <w:pPr>
              <w:pStyle w:val="Pracovnpostup"/>
              <w:numPr>
                <w:ilvl w:val="0"/>
                <w:numId w:val="0"/>
              </w:numPr>
              <w:spacing w:after="0"/>
              <w:jc w:val="left"/>
            </w:pPr>
            <w:r>
              <w:t>---</w:t>
            </w:r>
          </w:p>
        </w:tc>
        <w:tc>
          <w:tcPr>
            <w:tcW w:w="1228" w:type="dxa"/>
          </w:tcPr>
          <w:p w:rsidR="00930317" w:rsidRDefault="00930317" w:rsidP="0029065C">
            <w:pPr>
              <w:pStyle w:val="Pracovnpostup"/>
              <w:numPr>
                <w:ilvl w:val="0"/>
                <w:numId w:val="0"/>
              </w:numPr>
              <w:spacing w:after="0"/>
              <w:jc w:val="left"/>
            </w:pPr>
            <w:r>
              <w:t>---</w:t>
            </w:r>
          </w:p>
        </w:tc>
        <w:tc>
          <w:tcPr>
            <w:tcW w:w="1431" w:type="dxa"/>
          </w:tcPr>
          <w:p w:rsidR="00930317" w:rsidRDefault="00930317" w:rsidP="0029065C">
            <w:pPr>
              <w:pStyle w:val="Pracovnpostup"/>
              <w:numPr>
                <w:ilvl w:val="0"/>
                <w:numId w:val="0"/>
              </w:numPr>
              <w:spacing w:after="0"/>
              <w:jc w:val="left"/>
            </w:pPr>
            <w:r>
              <w:t>Přidat 5 až 10 cm</w:t>
            </w:r>
            <w:r w:rsidRPr="006F376F">
              <w:rPr>
                <w:vertAlign w:val="superscript"/>
              </w:rPr>
              <w:t>3</w:t>
            </w:r>
            <w:r>
              <w:t xml:space="preserve"> roztoku síranu měďnatého – promíchat </w:t>
            </w:r>
          </w:p>
        </w:tc>
        <w:tc>
          <w:tcPr>
            <w:tcW w:w="1323" w:type="dxa"/>
          </w:tcPr>
          <w:p w:rsidR="00930317" w:rsidRDefault="00930317" w:rsidP="0029065C">
            <w:pPr>
              <w:pStyle w:val="Pracovnpostup"/>
              <w:numPr>
                <w:ilvl w:val="0"/>
                <w:numId w:val="0"/>
              </w:numPr>
              <w:spacing w:after="0"/>
              <w:jc w:val="left"/>
            </w:pPr>
            <w:r>
              <w:t>Zkumavku umístit do vroucí lázně</w:t>
            </w:r>
          </w:p>
        </w:tc>
        <w:tc>
          <w:tcPr>
            <w:tcW w:w="2011" w:type="dxa"/>
          </w:tcPr>
          <w:p w:rsidR="00930317" w:rsidRDefault="00930317" w:rsidP="0029065C">
            <w:pPr>
              <w:pStyle w:val="Pracovnpostup"/>
              <w:numPr>
                <w:ilvl w:val="0"/>
                <w:numId w:val="0"/>
              </w:numPr>
              <w:spacing w:after="0"/>
              <w:jc w:val="left"/>
            </w:pPr>
            <w:r>
              <w:t>Zkumavku umístit na chvíli do mrazáku, či do kádinky s ledem (pozor, aby voda nezamrzla)</w:t>
            </w:r>
          </w:p>
        </w:tc>
        <w:tc>
          <w:tcPr>
            <w:tcW w:w="1778" w:type="dxa"/>
          </w:tcPr>
          <w:p w:rsidR="00930317" w:rsidRDefault="00930317" w:rsidP="0029065C">
            <w:pPr>
              <w:pStyle w:val="Pracovnpostup"/>
              <w:numPr>
                <w:ilvl w:val="0"/>
                <w:numId w:val="0"/>
              </w:numPr>
              <w:spacing w:after="0"/>
              <w:jc w:val="left"/>
            </w:pPr>
            <w:r>
              <w:t>Zkumavku umístit do teplé lázně vytvořené z teplé vody z vodovodního kohoutku</w:t>
            </w:r>
          </w:p>
        </w:tc>
      </w:tr>
      <w:tr w:rsidR="00930317" w:rsidTr="0029065C">
        <w:trPr>
          <w:jc w:val="center"/>
        </w:trPr>
        <w:tc>
          <w:tcPr>
            <w:tcW w:w="1310" w:type="dxa"/>
          </w:tcPr>
          <w:p w:rsidR="00930317" w:rsidRDefault="00930317" w:rsidP="0029065C">
            <w:pPr>
              <w:pStyle w:val="Pracovnpostup"/>
              <w:numPr>
                <w:ilvl w:val="0"/>
                <w:numId w:val="0"/>
              </w:numPr>
              <w:spacing w:after="0"/>
              <w:jc w:val="left"/>
            </w:pPr>
            <w:r>
              <w:t>---</w:t>
            </w:r>
          </w:p>
        </w:tc>
        <w:tc>
          <w:tcPr>
            <w:tcW w:w="7771" w:type="dxa"/>
            <w:gridSpan w:val="5"/>
          </w:tcPr>
          <w:p w:rsidR="00930317" w:rsidRDefault="00930317" w:rsidP="0029065C">
            <w:pPr>
              <w:pStyle w:val="Pracovnpostup"/>
              <w:numPr>
                <w:ilvl w:val="0"/>
                <w:numId w:val="0"/>
              </w:numPr>
              <w:spacing w:after="0"/>
              <w:jc w:val="left"/>
            </w:pPr>
            <w:r>
              <w:t xml:space="preserve">do  2. až 6. zkumavky přidat na špičku lžičky droždí (stačí trošičku) a zamíchat </w:t>
            </w:r>
          </w:p>
        </w:tc>
      </w:tr>
    </w:tbl>
    <w:p w:rsidR="00930317" w:rsidRDefault="00930317" w:rsidP="00F216D5">
      <w:pPr>
        <w:pStyle w:val="Pracovnpostup"/>
        <w:numPr>
          <w:ilvl w:val="0"/>
          <w:numId w:val="0"/>
        </w:numPr>
        <w:ind w:left="207"/>
      </w:pPr>
    </w:p>
    <w:p w:rsidR="00930317" w:rsidRDefault="00930317" w:rsidP="00F216D5">
      <w:pPr>
        <w:pStyle w:val="Pracovnpostup"/>
        <w:numPr>
          <w:ilvl w:val="0"/>
          <w:numId w:val="0"/>
        </w:numPr>
        <w:ind w:left="702" w:hanging="495"/>
      </w:pPr>
      <w:r>
        <w:t xml:space="preserve">3. </w:t>
      </w:r>
      <w:r>
        <w:tab/>
        <w:t>Zkumavky nech 30 minut stát. (Zkumavku č. 4 nech alespoň 10 minut ve vroucí lázni, zkumavku č. 5 nech po celou dobu v kádince s ledem)</w:t>
      </w:r>
    </w:p>
    <w:p w:rsidR="00930317" w:rsidRDefault="00930317" w:rsidP="00F216D5">
      <w:pPr>
        <w:pStyle w:val="Pracovnpostup"/>
        <w:numPr>
          <w:ilvl w:val="0"/>
          <w:numId w:val="0"/>
        </w:numPr>
        <w:ind w:left="207"/>
      </w:pPr>
      <w:r>
        <w:t xml:space="preserve">4. </w:t>
      </w:r>
      <w:r>
        <w:tab/>
        <w:t>Zaznamenej barvu roztoků do tabulky č. 2.</w:t>
      </w:r>
    </w:p>
    <w:p w:rsidR="00930317" w:rsidRDefault="00930317" w:rsidP="00F216D5">
      <w:pPr>
        <w:pStyle w:val="Pracovnpostup"/>
        <w:numPr>
          <w:ilvl w:val="0"/>
          <w:numId w:val="0"/>
        </w:numPr>
        <w:ind w:left="207"/>
      </w:pPr>
      <w:r>
        <w:t xml:space="preserve">5. </w:t>
      </w:r>
      <w:r>
        <w:tab/>
        <w:t xml:space="preserve">Proveď důkaz na přítomnost redukujících cukrů – Fehlingovu zkoušku: </w:t>
      </w:r>
    </w:p>
    <w:p w:rsidR="00930317" w:rsidRDefault="00930317" w:rsidP="00F216D5">
      <w:pPr>
        <w:pStyle w:val="Pracovnpostup"/>
        <w:numPr>
          <w:ilvl w:val="0"/>
          <w:numId w:val="0"/>
        </w:numPr>
        <w:ind w:left="1413" w:hanging="705"/>
      </w:pPr>
      <w:r>
        <w:t xml:space="preserve">5a. </w:t>
      </w:r>
      <w:r>
        <w:tab/>
        <w:t>Ke všem vzorkům přidej 2 cm</w:t>
      </w:r>
      <w:r w:rsidRPr="000E14EB">
        <w:rPr>
          <w:vertAlign w:val="superscript"/>
        </w:rPr>
        <w:t>3</w:t>
      </w:r>
      <w:r>
        <w:t xml:space="preserve"> 10% roztoku hydroxidu sodného, zamíchej. </w:t>
      </w:r>
    </w:p>
    <w:p w:rsidR="00930317" w:rsidRDefault="00930317" w:rsidP="00F216D5">
      <w:pPr>
        <w:pStyle w:val="Pracovnpostup"/>
        <w:numPr>
          <w:ilvl w:val="0"/>
          <w:numId w:val="0"/>
        </w:numPr>
        <w:ind w:left="207" w:firstLine="501"/>
      </w:pPr>
      <w:r>
        <w:t xml:space="preserve">5b. </w:t>
      </w:r>
      <w:r>
        <w:tab/>
        <w:t xml:space="preserve">Zkumavky s reakční směsí vlož do vroucí lázně. </w:t>
      </w:r>
    </w:p>
    <w:p w:rsidR="00930317" w:rsidRDefault="00930317" w:rsidP="00F216D5">
      <w:pPr>
        <w:pStyle w:val="Pracovnpostup"/>
        <w:numPr>
          <w:ilvl w:val="0"/>
          <w:numId w:val="0"/>
        </w:numPr>
        <w:ind w:left="1413" w:hanging="705"/>
      </w:pPr>
      <w:r>
        <w:t xml:space="preserve">5c. </w:t>
      </w:r>
      <w:r>
        <w:tab/>
        <w:t>Ke všem vzorkům přidej 1 cm</w:t>
      </w:r>
      <w:r w:rsidRPr="000E14EB">
        <w:rPr>
          <w:vertAlign w:val="superscript"/>
        </w:rPr>
        <w:t>3</w:t>
      </w:r>
      <w:r>
        <w:t xml:space="preserve"> 5% roztoku síranu měďnatého. </w:t>
      </w:r>
    </w:p>
    <w:p w:rsidR="00930317" w:rsidRDefault="00930317" w:rsidP="00F216D5">
      <w:pPr>
        <w:pStyle w:val="Pracovnpostup"/>
        <w:numPr>
          <w:ilvl w:val="0"/>
          <w:numId w:val="0"/>
        </w:numPr>
        <w:ind w:left="702" w:hanging="495"/>
      </w:pPr>
      <w:r>
        <w:t xml:space="preserve">6. </w:t>
      </w:r>
      <w:r>
        <w:tab/>
        <w:t>Po 10 minutách ve vroucí lázni pozoruj barevné změny ve zkumavkách. Změny zaznamenej do tabulky č. 2.</w:t>
      </w:r>
    </w:p>
    <w:p w:rsidR="00930317" w:rsidRDefault="00930317" w:rsidP="002F0327">
      <w:pPr>
        <w:pStyle w:val="Pracovnpostup"/>
        <w:numPr>
          <w:ilvl w:val="0"/>
          <w:numId w:val="0"/>
        </w:numPr>
      </w:pPr>
    </w:p>
    <w:p w:rsidR="00930317" w:rsidRPr="008E0C47" w:rsidRDefault="00930317" w:rsidP="002F0327">
      <w:pPr>
        <w:pStyle w:val="Pracovnpostup"/>
        <w:numPr>
          <w:ilvl w:val="0"/>
          <w:numId w:val="0"/>
        </w:numPr>
      </w:pPr>
      <w:r>
        <w:t>(Pozn. Roztok č. 3 a 4 lze připravit též tak, že nejprve připravíte suspensi droždí ve vodě (na špičku lžičky droždí v 5–10 ml vody). Při přípravě vzorku č. 3 k suspensi přilijete 5 ml roztoku síranu měďnatého, při přípravě vzorku č. 4 vzniklou suspensi cca 10 minut převaříte ve vroucí lázni a až poté přilijete k roztoku sacharosy.)</w:t>
      </w:r>
    </w:p>
    <w:p w:rsidR="00930317" w:rsidRPr="008E0C47" w:rsidRDefault="00930317" w:rsidP="002F0327">
      <w:pPr>
        <w:pStyle w:val="Pracovnpostup"/>
        <w:numPr>
          <w:ilvl w:val="0"/>
          <w:numId w:val="0"/>
        </w:numPr>
      </w:pPr>
    </w:p>
    <w:p w:rsidR="00930317" w:rsidRPr="00416F68" w:rsidRDefault="00930317" w:rsidP="005D643D">
      <w:pPr>
        <w:pStyle w:val="Nadpisodstavce"/>
        <w:keepNext/>
        <w:numPr>
          <w:ilvl w:val="0"/>
          <w:numId w:val="0"/>
        </w:numPr>
      </w:pPr>
      <w:r>
        <w:t xml:space="preserve">e) </w:t>
      </w:r>
      <w:r w:rsidRPr="00416F68">
        <w:t>Zpracování pokusu</w:t>
      </w:r>
    </w:p>
    <w:p w:rsidR="00930317" w:rsidRPr="005A442D" w:rsidRDefault="00930317" w:rsidP="005D643D">
      <w:pPr>
        <w:pStyle w:val="Textodstavc"/>
        <w:keepNext/>
        <w:rPr>
          <w:b/>
        </w:rPr>
      </w:pPr>
      <w:r w:rsidRPr="005A442D">
        <w:rPr>
          <w:b/>
        </w:rPr>
        <w:t>Tabulka č. 2: Výsledky a pozorování.</w:t>
      </w:r>
    </w:p>
    <w:tbl>
      <w:tblPr>
        <w:tblW w:w="0" w:type="auto"/>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1293"/>
        <w:gridCol w:w="1190"/>
        <w:gridCol w:w="1283"/>
        <w:gridCol w:w="1219"/>
        <w:gridCol w:w="1219"/>
        <w:gridCol w:w="1485"/>
      </w:tblGrid>
      <w:tr w:rsidR="00930317" w:rsidRPr="005A442D" w:rsidTr="0089435D">
        <w:trPr>
          <w:jc w:val="center"/>
        </w:trPr>
        <w:tc>
          <w:tcPr>
            <w:tcW w:w="936" w:type="dxa"/>
          </w:tcPr>
          <w:p w:rsidR="00930317" w:rsidRPr="0089435D" w:rsidRDefault="00930317" w:rsidP="005D643D">
            <w:pPr>
              <w:pStyle w:val="Pracovnpostup"/>
              <w:keepNext/>
              <w:numPr>
                <w:ilvl w:val="0"/>
                <w:numId w:val="0"/>
              </w:numPr>
              <w:spacing w:after="0"/>
              <w:jc w:val="center"/>
              <w:rPr>
                <w:szCs w:val="24"/>
              </w:rPr>
            </w:pPr>
            <w:r w:rsidRPr="0089435D">
              <w:rPr>
                <w:szCs w:val="24"/>
              </w:rPr>
              <w:t>zkumavka</w:t>
            </w:r>
          </w:p>
        </w:tc>
        <w:tc>
          <w:tcPr>
            <w:tcW w:w="1310" w:type="dxa"/>
          </w:tcPr>
          <w:p w:rsidR="00930317" w:rsidRPr="0089435D" w:rsidRDefault="00930317" w:rsidP="005D643D">
            <w:pPr>
              <w:pStyle w:val="Pracovnpostup"/>
              <w:keepNext/>
              <w:numPr>
                <w:ilvl w:val="0"/>
                <w:numId w:val="0"/>
              </w:numPr>
              <w:spacing w:after="0"/>
              <w:jc w:val="center"/>
              <w:rPr>
                <w:szCs w:val="24"/>
              </w:rPr>
            </w:pPr>
            <w:r w:rsidRPr="0089435D">
              <w:rPr>
                <w:szCs w:val="24"/>
              </w:rPr>
              <w:t>1</w:t>
            </w:r>
          </w:p>
          <w:p w:rsidR="00930317" w:rsidRPr="0089435D" w:rsidRDefault="00930317" w:rsidP="005D643D">
            <w:pPr>
              <w:pStyle w:val="Pracovnpostup"/>
              <w:keepNext/>
              <w:numPr>
                <w:ilvl w:val="0"/>
                <w:numId w:val="0"/>
              </w:numPr>
              <w:spacing w:after="0"/>
              <w:jc w:val="center"/>
              <w:rPr>
                <w:szCs w:val="24"/>
              </w:rPr>
            </w:pPr>
            <w:r w:rsidRPr="0089435D">
              <w:rPr>
                <w:szCs w:val="24"/>
              </w:rPr>
              <w:t>kontrolní</w:t>
            </w:r>
          </w:p>
        </w:tc>
        <w:tc>
          <w:tcPr>
            <w:tcW w:w="1196" w:type="dxa"/>
          </w:tcPr>
          <w:p w:rsidR="00930317" w:rsidRPr="0089435D" w:rsidRDefault="00930317" w:rsidP="005D643D">
            <w:pPr>
              <w:pStyle w:val="Pracovnpostup"/>
              <w:keepNext/>
              <w:numPr>
                <w:ilvl w:val="0"/>
                <w:numId w:val="0"/>
              </w:numPr>
              <w:spacing w:after="0"/>
              <w:jc w:val="center"/>
              <w:rPr>
                <w:szCs w:val="24"/>
              </w:rPr>
            </w:pPr>
            <w:r w:rsidRPr="0089435D">
              <w:rPr>
                <w:szCs w:val="24"/>
              </w:rPr>
              <w:t>2</w:t>
            </w:r>
          </w:p>
          <w:p w:rsidR="00930317" w:rsidRPr="0089435D" w:rsidRDefault="00930317" w:rsidP="005D643D">
            <w:pPr>
              <w:pStyle w:val="Pracovnpostup"/>
              <w:keepNext/>
              <w:numPr>
                <w:ilvl w:val="0"/>
                <w:numId w:val="0"/>
              </w:numPr>
              <w:spacing w:after="0"/>
              <w:jc w:val="center"/>
              <w:rPr>
                <w:szCs w:val="24"/>
              </w:rPr>
            </w:pPr>
            <w:r w:rsidRPr="0089435D">
              <w:rPr>
                <w:szCs w:val="24"/>
              </w:rPr>
              <w:t>kontrolní</w:t>
            </w:r>
          </w:p>
        </w:tc>
        <w:tc>
          <w:tcPr>
            <w:tcW w:w="1389" w:type="dxa"/>
          </w:tcPr>
          <w:p w:rsidR="00930317" w:rsidRPr="0089435D" w:rsidRDefault="00930317" w:rsidP="005D643D">
            <w:pPr>
              <w:pStyle w:val="Pracovnpostup"/>
              <w:keepNext/>
              <w:numPr>
                <w:ilvl w:val="0"/>
                <w:numId w:val="0"/>
              </w:numPr>
              <w:spacing w:after="0"/>
              <w:jc w:val="center"/>
              <w:rPr>
                <w:szCs w:val="24"/>
              </w:rPr>
            </w:pPr>
            <w:r w:rsidRPr="0089435D">
              <w:rPr>
                <w:szCs w:val="24"/>
              </w:rPr>
              <w:t>3</w:t>
            </w:r>
          </w:p>
        </w:tc>
        <w:tc>
          <w:tcPr>
            <w:tcW w:w="1318" w:type="dxa"/>
          </w:tcPr>
          <w:p w:rsidR="00930317" w:rsidRPr="0089435D" w:rsidRDefault="00930317" w:rsidP="005D643D">
            <w:pPr>
              <w:pStyle w:val="Pracovnpostup"/>
              <w:keepNext/>
              <w:numPr>
                <w:ilvl w:val="0"/>
                <w:numId w:val="0"/>
              </w:numPr>
              <w:spacing w:after="0"/>
              <w:jc w:val="center"/>
              <w:rPr>
                <w:szCs w:val="24"/>
              </w:rPr>
            </w:pPr>
            <w:r w:rsidRPr="0089435D">
              <w:rPr>
                <w:szCs w:val="24"/>
              </w:rPr>
              <w:t>4</w:t>
            </w:r>
          </w:p>
        </w:tc>
        <w:tc>
          <w:tcPr>
            <w:tcW w:w="1318" w:type="dxa"/>
          </w:tcPr>
          <w:p w:rsidR="00930317" w:rsidRPr="0089435D" w:rsidRDefault="00930317" w:rsidP="005D643D">
            <w:pPr>
              <w:pStyle w:val="Pracovnpostup"/>
              <w:keepNext/>
              <w:numPr>
                <w:ilvl w:val="0"/>
                <w:numId w:val="0"/>
              </w:numPr>
              <w:spacing w:after="0"/>
              <w:jc w:val="center"/>
              <w:rPr>
                <w:szCs w:val="24"/>
              </w:rPr>
            </w:pPr>
            <w:r w:rsidRPr="0089435D">
              <w:rPr>
                <w:szCs w:val="24"/>
              </w:rPr>
              <w:t>5</w:t>
            </w:r>
          </w:p>
        </w:tc>
        <w:tc>
          <w:tcPr>
            <w:tcW w:w="1614" w:type="dxa"/>
          </w:tcPr>
          <w:p w:rsidR="00930317" w:rsidRPr="0089435D" w:rsidRDefault="00930317" w:rsidP="005D643D">
            <w:pPr>
              <w:pStyle w:val="Pracovnpostup"/>
              <w:keepNext/>
              <w:numPr>
                <w:ilvl w:val="0"/>
                <w:numId w:val="0"/>
              </w:numPr>
              <w:spacing w:after="0"/>
              <w:jc w:val="center"/>
              <w:rPr>
                <w:szCs w:val="24"/>
              </w:rPr>
            </w:pPr>
            <w:r w:rsidRPr="0089435D">
              <w:rPr>
                <w:szCs w:val="24"/>
              </w:rPr>
              <w:t>6</w:t>
            </w:r>
          </w:p>
        </w:tc>
      </w:tr>
      <w:tr w:rsidR="00930317" w:rsidRPr="005A442D" w:rsidTr="0089435D">
        <w:trPr>
          <w:jc w:val="center"/>
        </w:trPr>
        <w:tc>
          <w:tcPr>
            <w:tcW w:w="936" w:type="dxa"/>
          </w:tcPr>
          <w:p w:rsidR="00930317" w:rsidRPr="0089435D" w:rsidRDefault="00930317" w:rsidP="005D643D">
            <w:pPr>
              <w:pStyle w:val="Pracovnpostup"/>
              <w:keepNext/>
              <w:numPr>
                <w:ilvl w:val="0"/>
                <w:numId w:val="0"/>
              </w:numPr>
              <w:spacing w:after="0"/>
              <w:jc w:val="left"/>
              <w:rPr>
                <w:szCs w:val="24"/>
              </w:rPr>
            </w:pPr>
            <w:r w:rsidRPr="0089435D">
              <w:rPr>
                <w:szCs w:val="24"/>
              </w:rPr>
              <w:t>barva před Fehlingově zkoušce</w:t>
            </w:r>
          </w:p>
        </w:tc>
        <w:tc>
          <w:tcPr>
            <w:tcW w:w="1310" w:type="dxa"/>
          </w:tcPr>
          <w:p w:rsidR="00930317" w:rsidRPr="0089435D" w:rsidRDefault="00930317" w:rsidP="005D643D">
            <w:pPr>
              <w:pStyle w:val="Pracovnpostup"/>
              <w:keepNext/>
              <w:numPr>
                <w:ilvl w:val="0"/>
                <w:numId w:val="0"/>
              </w:numPr>
              <w:spacing w:after="0"/>
              <w:jc w:val="center"/>
              <w:rPr>
                <w:color w:val="FF0000"/>
                <w:szCs w:val="24"/>
              </w:rPr>
            </w:pPr>
          </w:p>
        </w:tc>
        <w:tc>
          <w:tcPr>
            <w:tcW w:w="1196" w:type="dxa"/>
          </w:tcPr>
          <w:p w:rsidR="00930317" w:rsidRPr="0089435D" w:rsidRDefault="00930317" w:rsidP="005D643D">
            <w:pPr>
              <w:pStyle w:val="Pracovnpostup"/>
              <w:keepNext/>
              <w:numPr>
                <w:ilvl w:val="0"/>
                <w:numId w:val="0"/>
              </w:numPr>
              <w:spacing w:after="0"/>
              <w:jc w:val="center"/>
              <w:rPr>
                <w:color w:val="FF0000"/>
                <w:szCs w:val="24"/>
              </w:rPr>
            </w:pPr>
          </w:p>
        </w:tc>
        <w:tc>
          <w:tcPr>
            <w:tcW w:w="1389" w:type="dxa"/>
          </w:tcPr>
          <w:p w:rsidR="00930317" w:rsidRPr="0089435D" w:rsidRDefault="00930317" w:rsidP="005D643D">
            <w:pPr>
              <w:pStyle w:val="Pracovnpostup"/>
              <w:keepNext/>
              <w:numPr>
                <w:ilvl w:val="0"/>
                <w:numId w:val="0"/>
              </w:numPr>
              <w:spacing w:after="0"/>
              <w:jc w:val="center"/>
              <w:rPr>
                <w:color w:val="FF0000"/>
                <w:szCs w:val="24"/>
              </w:rPr>
            </w:pPr>
          </w:p>
        </w:tc>
        <w:tc>
          <w:tcPr>
            <w:tcW w:w="1318" w:type="dxa"/>
          </w:tcPr>
          <w:p w:rsidR="00930317" w:rsidRPr="0089435D" w:rsidRDefault="00930317" w:rsidP="005D643D">
            <w:pPr>
              <w:pStyle w:val="Pracovnpostup"/>
              <w:keepNext/>
              <w:numPr>
                <w:ilvl w:val="0"/>
                <w:numId w:val="0"/>
              </w:numPr>
              <w:spacing w:after="0"/>
              <w:jc w:val="center"/>
              <w:rPr>
                <w:color w:val="FF0000"/>
                <w:szCs w:val="24"/>
              </w:rPr>
            </w:pPr>
          </w:p>
        </w:tc>
        <w:tc>
          <w:tcPr>
            <w:tcW w:w="1318" w:type="dxa"/>
          </w:tcPr>
          <w:p w:rsidR="00930317" w:rsidRPr="0089435D" w:rsidRDefault="00930317" w:rsidP="005D643D">
            <w:pPr>
              <w:pStyle w:val="Pracovnpostup"/>
              <w:keepNext/>
              <w:numPr>
                <w:ilvl w:val="0"/>
                <w:numId w:val="0"/>
              </w:numPr>
              <w:spacing w:after="0"/>
              <w:jc w:val="center"/>
              <w:rPr>
                <w:color w:val="FF0000"/>
                <w:szCs w:val="24"/>
              </w:rPr>
            </w:pPr>
          </w:p>
        </w:tc>
        <w:tc>
          <w:tcPr>
            <w:tcW w:w="1614" w:type="dxa"/>
          </w:tcPr>
          <w:p w:rsidR="00930317" w:rsidRPr="0089435D" w:rsidRDefault="00930317" w:rsidP="005D643D">
            <w:pPr>
              <w:pStyle w:val="Pracovnpostup"/>
              <w:keepNext/>
              <w:numPr>
                <w:ilvl w:val="0"/>
                <w:numId w:val="0"/>
              </w:numPr>
              <w:spacing w:after="0"/>
              <w:jc w:val="center"/>
              <w:rPr>
                <w:color w:val="FF0000"/>
                <w:szCs w:val="24"/>
              </w:rPr>
            </w:pPr>
          </w:p>
        </w:tc>
      </w:tr>
      <w:tr w:rsidR="00930317" w:rsidRPr="005A442D" w:rsidTr="0089435D">
        <w:trPr>
          <w:jc w:val="center"/>
        </w:trPr>
        <w:tc>
          <w:tcPr>
            <w:tcW w:w="936" w:type="dxa"/>
          </w:tcPr>
          <w:p w:rsidR="00930317" w:rsidRPr="0089435D" w:rsidRDefault="00930317" w:rsidP="0089435D">
            <w:pPr>
              <w:pStyle w:val="Pracovnpostup"/>
              <w:numPr>
                <w:ilvl w:val="0"/>
                <w:numId w:val="0"/>
              </w:numPr>
              <w:spacing w:after="0"/>
              <w:jc w:val="left"/>
              <w:rPr>
                <w:szCs w:val="24"/>
              </w:rPr>
            </w:pPr>
            <w:r w:rsidRPr="0089435D">
              <w:rPr>
                <w:szCs w:val="24"/>
              </w:rPr>
              <w:t>barva po Fehlingově zkoušce</w:t>
            </w:r>
          </w:p>
        </w:tc>
        <w:tc>
          <w:tcPr>
            <w:tcW w:w="1310" w:type="dxa"/>
          </w:tcPr>
          <w:p w:rsidR="00930317" w:rsidRPr="0089435D" w:rsidRDefault="00930317" w:rsidP="0089435D">
            <w:pPr>
              <w:pStyle w:val="Pracovnpostup"/>
              <w:numPr>
                <w:ilvl w:val="0"/>
                <w:numId w:val="0"/>
              </w:numPr>
              <w:spacing w:after="0"/>
              <w:jc w:val="center"/>
              <w:rPr>
                <w:color w:val="FF0000"/>
                <w:szCs w:val="24"/>
              </w:rPr>
            </w:pPr>
          </w:p>
        </w:tc>
        <w:tc>
          <w:tcPr>
            <w:tcW w:w="1196" w:type="dxa"/>
          </w:tcPr>
          <w:p w:rsidR="00930317" w:rsidRPr="0089435D" w:rsidRDefault="00930317" w:rsidP="0089435D">
            <w:pPr>
              <w:pStyle w:val="Pracovnpostup"/>
              <w:numPr>
                <w:ilvl w:val="0"/>
                <w:numId w:val="0"/>
              </w:numPr>
              <w:spacing w:after="0"/>
              <w:jc w:val="center"/>
              <w:rPr>
                <w:color w:val="FF0000"/>
                <w:szCs w:val="24"/>
              </w:rPr>
            </w:pPr>
          </w:p>
        </w:tc>
        <w:tc>
          <w:tcPr>
            <w:tcW w:w="1389" w:type="dxa"/>
          </w:tcPr>
          <w:p w:rsidR="00930317" w:rsidRPr="0089435D" w:rsidRDefault="00930317" w:rsidP="0089435D">
            <w:pPr>
              <w:pStyle w:val="Pracovnpostup"/>
              <w:numPr>
                <w:ilvl w:val="0"/>
                <w:numId w:val="0"/>
              </w:numPr>
              <w:spacing w:after="0"/>
              <w:jc w:val="center"/>
              <w:rPr>
                <w:color w:val="FF0000"/>
                <w:szCs w:val="24"/>
              </w:rPr>
            </w:pPr>
          </w:p>
        </w:tc>
        <w:tc>
          <w:tcPr>
            <w:tcW w:w="1318" w:type="dxa"/>
          </w:tcPr>
          <w:p w:rsidR="00930317" w:rsidRPr="0089435D" w:rsidRDefault="00930317" w:rsidP="0089435D">
            <w:pPr>
              <w:pStyle w:val="Pracovnpostup"/>
              <w:numPr>
                <w:ilvl w:val="0"/>
                <w:numId w:val="0"/>
              </w:numPr>
              <w:spacing w:after="0"/>
              <w:jc w:val="center"/>
              <w:rPr>
                <w:color w:val="FF0000"/>
                <w:szCs w:val="24"/>
              </w:rPr>
            </w:pPr>
          </w:p>
        </w:tc>
        <w:tc>
          <w:tcPr>
            <w:tcW w:w="1318" w:type="dxa"/>
          </w:tcPr>
          <w:p w:rsidR="00930317" w:rsidRPr="0089435D" w:rsidRDefault="00930317" w:rsidP="0089435D">
            <w:pPr>
              <w:pStyle w:val="Pracovnpostup"/>
              <w:numPr>
                <w:ilvl w:val="0"/>
                <w:numId w:val="0"/>
              </w:numPr>
              <w:spacing w:after="0"/>
              <w:jc w:val="center"/>
              <w:rPr>
                <w:color w:val="FF0000"/>
                <w:szCs w:val="24"/>
              </w:rPr>
            </w:pPr>
          </w:p>
        </w:tc>
        <w:tc>
          <w:tcPr>
            <w:tcW w:w="1614" w:type="dxa"/>
          </w:tcPr>
          <w:p w:rsidR="00930317" w:rsidRPr="0089435D" w:rsidRDefault="00930317" w:rsidP="0089435D">
            <w:pPr>
              <w:pStyle w:val="Pracovnpostup"/>
              <w:numPr>
                <w:ilvl w:val="0"/>
                <w:numId w:val="0"/>
              </w:numPr>
              <w:spacing w:after="0"/>
              <w:jc w:val="center"/>
              <w:rPr>
                <w:color w:val="FF0000"/>
                <w:szCs w:val="24"/>
              </w:rPr>
            </w:pPr>
          </w:p>
        </w:tc>
      </w:tr>
      <w:tr w:rsidR="00930317" w:rsidRPr="005A442D" w:rsidTr="0089435D">
        <w:trPr>
          <w:jc w:val="center"/>
        </w:trPr>
        <w:tc>
          <w:tcPr>
            <w:tcW w:w="936" w:type="dxa"/>
          </w:tcPr>
          <w:p w:rsidR="00930317" w:rsidRPr="0089435D" w:rsidRDefault="00930317" w:rsidP="0089435D">
            <w:pPr>
              <w:pStyle w:val="Pracovnpostup"/>
              <w:numPr>
                <w:ilvl w:val="0"/>
                <w:numId w:val="0"/>
              </w:numPr>
              <w:spacing w:after="0"/>
              <w:jc w:val="left"/>
              <w:rPr>
                <w:szCs w:val="24"/>
              </w:rPr>
            </w:pPr>
            <w:r w:rsidRPr="0089435D">
              <w:rPr>
                <w:szCs w:val="24"/>
              </w:rPr>
              <w:t>přítomen redukující cukr</w:t>
            </w:r>
          </w:p>
        </w:tc>
        <w:tc>
          <w:tcPr>
            <w:tcW w:w="1310" w:type="dxa"/>
          </w:tcPr>
          <w:p w:rsidR="00930317" w:rsidRPr="0089435D" w:rsidRDefault="00930317" w:rsidP="0089435D">
            <w:pPr>
              <w:pStyle w:val="Pracovnpostup"/>
              <w:numPr>
                <w:ilvl w:val="0"/>
                <w:numId w:val="0"/>
              </w:numPr>
              <w:spacing w:after="0"/>
              <w:jc w:val="center"/>
              <w:rPr>
                <w:color w:val="FF0000"/>
                <w:szCs w:val="24"/>
              </w:rPr>
            </w:pPr>
          </w:p>
        </w:tc>
        <w:tc>
          <w:tcPr>
            <w:tcW w:w="1196" w:type="dxa"/>
          </w:tcPr>
          <w:p w:rsidR="00930317" w:rsidRPr="0089435D" w:rsidRDefault="00930317" w:rsidP="0089435D">
            <w:pPr>
              <w:pStyle w:val="Pracovnpostup"/>
              <w:numPr>
                <w:ilvl w:val="0"/>
                <w:numId w:val="0"/>
              </w:numPr>
              <w:spacing w:after="0"/>
              <w:jc w:val="center"/>
              <w:rPr>
                <w:color w:val="FF0000"/>
                <w:szCs w:val="24"/>
              </w:rPr>
            </w:pPr>
          </w:p>
        </w:tc>
        <w:tc>
          <w:tcPr>
            <w:tcW w:w="1389" w:type="dxa"/>
          </w:tcPr>
          <w:p w:rsidR="00930317" w:rsidRPr="0089435D" w:rsidRDefault="00930317" w:rsidP="0089435D">
            <w:pPr>
              <w:pStyle w:val="Pracovnpostup"/>
              <w:numPr>
                <w:ilvl w:val="0"/>
                <w:numId w:val="0"/>
              </w:numPr>
              <w:spacing w:after="0"/>
              <w:jc w:val="center"/>
              <w:rPr>
                <w:color w:val="FF0000"/>
                <w:szCs w:val="24"/>
              </w:rPr>
            </w:pPr>
          </w:p>
        </w:tc>
        <w:tc>
          <w:tcPr>
            <w:tcW w:w="1318" w:type="dxa"/>
          </w:tcPr>
          <w:p w:rsidR="00930317" w:rsidRPr="0089435D" w:rsidRDefault="00930317" w:rsidP="0089435D">
            <w:pPr>
              <w:pStyle w:val="Pracovnpostup"/>
              <w:numPr>
                <w:ilvl w:val="0"/>
                <w:numId w:val="0"/>
              </w:numPr>
              <w:spacing w:after="0"/>
              <w:jc w:val="center"/>
              <w:rPr>
                <w:color w:val="FF0000"/>
                <w:szCs w:val="24"/>
              </w:rPr>
            </w:pPr>
          </w:p>
        </w:tc>
        <w:tc>
          <w:tcPr>
            <w:tcW w:w="1318" w:type="dxa"/>
          </w:tcPr>
          <w:p w:rsidR="00930317" w:rsidRPr="0089435D" w:rsidRDefault="00930317" w:rsidP="0089435D">
            <w:pPr>
              <w:pStyle w:val="Pracovnpostup"/>
              <w:numPr>
                <w:ilvl w:val="0"/>
                <w:numId w:val="0"/>
              </w:numPr>
              <w:spacing w:after="0"/>
              <w:jc w:val="center"/>
              <w:rPr>
                <w:color w:val="FF0000"/>
                <w:szCs w:val="24"/>
              </w:rPr>
            </w:pPr>
          </w:p>
        </w:tc>
        <w:tc>
          <w:tcPr>
            <w:tcW w:w="1614" w:type="dxa"/>
          </w:tcPr>
          <w:p w:rsidR="00930317" w:rsidRPr="0089435D" w:rsidRDefault="00930317" w:rsidP="0089435D">
            <w:pPr>
              <w:pStyle w:val="Pracovnpostup"/>
              <w:numPr>
                <w:ilvl w:val="0"/>
                <w:numId w:val="0"/>
              </w:numPr>
              <w:spacing w:after="0"/>
              <w:jc w:val="center"/>
              <w:rPr>
                <w:color w:val="FF0000"/>
                <w:szCs w:val="24"/>
              </w:rPr>
            </w:pPr>
          </w:p>
        </w:tc>
      </w:tr>
    </w:tbl>
    <w:p w:rsidR="00930317" w:rsidRDefault="00930317" w:rsidP="008C40A2">
      <w:pPr>
        <w:pStyle w:val="Nadpisodstavce"/>
        <w:numPr>
          <w:ilvl w:val="0"/>
          <w:numId w:val="0"/>
        </w:numPr>
      </w:pPr>
    </w:p>
    <w:p w:rsidR="00930317" w:rsidRDefault="00930317" w:rsidP="009E74E6">
      <w:pPr>
        <w:pStyle w:val="Nadpisodstavce"/>
        <w:keepNext/>
        <w:numPr>
          <w:ilvl w:val="0"/>
          <w:numId w:val="0"/>
        </w:numPr>
      </w:pPr>
      <w:r>
        <w:br w:type="page"/>
        <w:t xml:space="preserve">f) </w:t>
      </w:r>
      <w:r w:rsidRPr="00416F68">
        <w:t>Závěr</w:t>
      </w:r>
    </w:p>
    <w:p w:rsidR="00930317" w:rsidRDefault="00930317" w:rsidP="000E3987">
      <w:pPr>
        <w:rPr>
          <w:b w:val="0"/>
        </w:rPr>
      </w:pPr>
      <w:r w:rsidRPr="00E503DB">
        <w:rPr>
          <w:b w:val="0"/>
        </w:rPr>
        <w:t>1.</w:t>
      </w:r>
      <w:r>
        <w:rPr>
          <w:b w:val="0"/>
        </w:rPr>
        <w:t xml:space="preserve"> Ze kterých složek se skládá sacharosa? Vyber:</w:t>
      </w:r>
    </w:p>
    <w:p w:rsidR="00930317" w:rsidRPr="008B7ADB" w:rsidRDefault="00930317" w:rsidP="000E3987">
      <w:pPr>
        <w:rPr>
          <w:b w:val="0"/>
          <w:i/>
        </w:rPr>
      </w:pPr>
      <w:r w:rsidRPr="008B7ADB">
        <w:rPr>
          <w:b w:val="0"/>
          <w:i/>
        </w:rPr>
        <w:t>glukosa, fruktosa, galaktosa, celobiosa, laktosa</w:t>
      </w:r>
    </w:p>
    <w:p w:rsidR="00930317" w:rsidRDefault="00930317" w:rsidP="000B31F9">
      <w:pPr>
        <w:keepNext/>
        <w:rPr>
          <w:b w:val="0"/>
        </w:rPr>
      </w:pPr>
      <w:r>
        <w:rPr>
          <w:b w:val="0"/>
        </w:rPr>
        <w:t>2. Jakou vazbou jsou jednotlivé složky sacharosy spojeny? Vyber:</w:t>
      </w:r>
    </w:p>
    <w:p w:rsidR="00930317" w:rsidRPr="008B7ADB" w:rsidRDefault="00930317" w:rsidP="00B92AE6">
      <w:pPr>
        <w:spacing w:after="0"/>
        <w:rPr>
          <w:b w:val="0"/>
        </w:rPr>
      </w:pPr>
      <w:r w:rsidRPr="008B7ADB">
        <w:rPr>
          <w:rFonts w:ascii="Times New Roman" w:hAnsi="Times New Roman"/>
          <w:b w:val="0"/>
        </w:rPr>
        <w:t>α</w:t>
      </w:r>
      <w:r w:rsidRPr="008B7ADB">
        <w:rPr>
          <w:b w:val="0"/>
        </w:rPr>
        <w:t>(1</w:t>
      </w:r>
      <w:r w:rsidRPr="008B7ADB">
        <w:rPr>
          <w:rFonts w:ascii="Times New Roman" w:hAnsi="Times New Roman"/>
          <w:b w:val="0"/>
        </w:rPr>
        <w:t>→</w:t>
      </w:r>
      <w:r w:rsidRPr="008B7ADB">
        <w:rPr>
          <w:b w:val="0"/>
        </w:rPr>
        <w:t>4)O-glykosidová vazba</w:t>
      </w:r>
      <w:r w:rsidRPr="008B7ADB">
        <w:rPr>
          <w:b w:val="0"/>
        </w:rPr>
        <w:tab/>
      </w:r>
      <w:r w:rsidRPr="008B7ADB">
        <w:rPr>
          <w:b w:val="0"/>
        </w:rPr>
        <w:tab/>
      </w:r>
      <w:r w:rsidRPr="008B7ADB">
        <w:rPr>
          <w:rFonts w:ascii="Times New Roman" w:hAnsi="Times New Roman"/>
          <w:b w:val="0"/>
        </w:rPr>
        <w:t>α</w:t>
      </w:r>
      <w:r w:rsidRPr="008B7ADB">
        <w:rPr>
          <w:b w:val="0"/>
        </w:rPr>
        <w:t>(1</w:t>
      </w:r>
      <w:r w:rsidRPr="008B7ADB">
        <w:rPr>
          <w:rFonts w:ascii="Times New Roman" w:hAnsi="Times New Roman"/>
          <w:b w:val="0"/>
        </w:rPr>
        <w:t>→</w:t>
      </w:r>
      <w:r w:rsidRPr="008B7ADB">
        <w:rPr>
          <w:b w:val="0"/>
        </w:rPr>
        <w:t>2)O-glykosidová vazba</w:t>
      </w:r>
    </w:p>
    <w:p w:rsidR="00930317" w:rsidRPr="008B7ADB" w:rsidRDefault="00930317" w:rsidP="00B92AE6">
      <w:pPr>
        <w:spacing w:after="0"/>
        <w:rPr>
          <w:b w:val="0"/>
        </w:rPr>
      </w:pPr>
      <w:r w:rsidRPr="008B7ADB">
        <w:rPr>
          <w:rFonts w:ascii="Times New Roman" w:hAnsi="Times New Roman"/>
          <w:b w:val="0"/>
        </w:rPr>
        <w:t>α</w:t>
      </w:r>
      <w:r w:rsidRPr="008B7ADB">
        <w:rPr>
          <w:b w:val="0"/>
        </w:rPr>
        <w:t>(1</w:t>
      </w:r>
      <w:r w:rsidRPr="008B7ADB">
        <w:rPr>
          <w:rFonts w:ascii="Times New Roman" w:hAnsi="Times New Roman"/>
          <w:b w:val="0"/>
        </w:rPr>
        <w:t>→</w:t>
      </w:r>
      <w:r w:rsidRPr="008B7ADB">
        <w:rPr>
          <w:b w:val="0"/>
        </w:rPr>
        <w:t>4)N-glykosidová vazba</w:t>
      </w:r>
      <w:r w:rsidRPr="008B7ADB">
        <w:rPr>
          <w:b w:val="0"/>
        </w:rPr>
        <w:tab/>
      </w:r>
      <w:r w:rsidRPr="008B7ADB">
        <w:rPr>
          <w:b w:val="0"/>
        </w:rPr>
        <w:tab/>
      </w:r>
      <w:r w:rsidRPr="008B7ADB">
        <w:rPr>
          <w:rFonts w:ascii="Times New Roman" w:hAnsi="Times New Roman"/>
          <w:b w:val="0"/>
        </w:rPr>
        <w:t>β</w:t>
      </w:r>
      <w:r w:rsidRPr="008B7ADB">
        <w:rPr>
          <w:b w:val="0"/>
        </w:rPr>
        <w:t>(1</w:t>
      </w:r>
      <w:r w:rsidRPr="008B7ADB">
        <w:rPr>
          <w:rFonts w:ascii="Times New Roman" w:hAnsi="Times New Roman"/>
          <w:b w:val="0"/>
        </w:rPr>
        <w:t>→</w:t>
      </w:r>
      <w:r w:rsidRPr="008B7ADB">
        <w:rPr>
          <w:b w:val="0"/>
        </w:rPr>
        <w:t>4)N-glykosidová vazba</w:t>
      </w:r>
    </w:p>
    <w:p w:rsidR="00930317" w:rsidRPr="008B7ADB" w:rsidRDefault="00930317" w:rsidP="00CA492E">
      <w:pPr>
        <w:rPr>
          <w:b w:val="0"/>
        </w:rPr>
      </w:pPr>
      <w:r w:rsidRPr="008B7ADB">
        <w:rPr>
          <w:rFonts w:ascii="Times New Roman" w:hAnsi="Times New Roman"/>
          <w:b w:val="0"/>
        </w:rPr>
        <w:t>β</w:t>
      </w:r>
      <w:r w:rsidRPr="008B7ADB">
        <w:rPr>
          <w:b w:val="0"/>
        </w:rPr>
        <w:t>(1</w:t>
      </w:r>
      <w:r w:rsidRPr="008B7ADB">
        <w:rPr>
          <w:rFonts w:ascii="Times New Roman" w:hAnsi="Times New Roman"/>
          <w:b w:val="0"/>
        </w:rPr>
        <w:t>→</w:t>
      </w:r>
      <w:r w:rsidRPr="008B7ADB">
        <w:rPr>
          <w:b w:val="0"/>
        </w:rPr>
        <w:t>4)O-glykosidová vazba</w:t>
      </w:r>
      <w:r w:rsidRPr="008B7ADB">
        <w:rPr>
          <w:b w:val="0"/>
        </w:rPr>
        <w:tab/>
      </w:r>
      <w:r w:rsidRPr="008B7ADB">
        <w:rPr>
          <w:b w:val="0"/>
        </w:rPr>
        <w:tab/>
      </w:r>
      <w:r w:rsidRPr="008B7ADB">
        <w:rPr>
          <w:rFonts w:ascii="Times New Roman" w:hAnsi="Times New Roman"/>
          <w:b w:val="0"/>
        </w:rPr>
        <w:t>β</w:t>
      </w:r>
      <w:r w:rsidRPr="008B7ADB">
        <w:rPr>
          <w:b w:val="0"/>
        </w:rPr>
        <w:t>(1</w:t>
      </w:r>
      <w:r w:rsidRPr="008B7ADB">
        <w:rPr>
          <w:rFonts w:ascii="Times New Roman" w:hAnsi="Times New Roman"/>
          <w:b w:val="0"/>
        </w:rPr>
        <w:t>→</w:t>
      </w:r>
      <w:r w:rsidRPr="008B7ADB">
        <w:rPr>
          <w:b w:val="0"/>
        </w:rPr>
        <w:t>2)N-glykosidová vazba</w:t>
      </w:r>
    </w:p>
    <w:p w:rsidR="00930317" w:rsidRDefault="00930317" w:rsidP="000E3987">
      <w:pPr>
        <w:rPr>
          <w:b w:val="0"/>
        </w:rPr>
      </w:pPr>
      <w:r>
        <w:rPr>
          <w:b w:val="0"/>
        </w:rPr>
        <w:t>3. Sacharosa je redukující či neredukující cukr? Vysvětli.</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Pr="002D19BC" w:rsidRDefault="00930317" w:rsidP="005D643D">
      <w:pPr>
        <w:spacing w:after="0"/>
        <w:rPr>
          <w:b w:val="0"/>
        </w:rPr>
      </w:pPr>
      <w:r>
        <w:rPr>
          <w:b w:val="0"/>
        </w:rPr>
        <w:t>4. Zapište rovnici reakce, která proběhla při</w:t>
      </w:r>
      <w:r w:rsidRPr="002D19BC">
        <w:rPr>
          <w:b w:val="0"/>
        </w:rPr>
        <w:t xml:space="preserve"> působení droždí na cukr. Jak se jmenuje enzym v droždí, který přeměnil krystalový cukr, a proč kvasnice vůbec potřebují, aby se krystalový cukr přeměnil na něco jiného?</w:t>
      </w:r>
      <w:r>
        <w:rPr>
          <w:b w:val="0"/>
        </w:rPr>
        <w:t xml:space="preserve"> </w:t>
      </w:r>
      <w:r w:rsidRPr="002D19BC">
        <w:rPr>
          <w:b w:val="0"/>
        </w:rPr>
        <w:t>Proč se droždí do těsta přidává?</w:t>
      </w:r>
    </w:p>
    <w:p w:rsidR="00930317" w:rsidRDefault="00930317" w:rsidP="008B7ADB">
      <w:pPr>
        <w:pStyle w:val="Nadpisodstavce"/>
        <w:numPr>
          <w:ilvl w:val="0"/>
          <w:numId w:val="0"/>
        </w:numPr>
        <w:rPr>
          <w:b/>
        </w:rPr>
      </w:pPr>
      <w:r>
        <w:rPr>
          <w:noProof/>
          <w:lang w:eastAsia="cs-CZ"/>
        </w:rPr>
      </w:r>
      <w:r w:rsidRPr="00561F41">
        <w:rPr>
          <w:b/>
        </w:rPr>
        <w:pict>
          <v:rect id="_x0000_s1054" style="width:450pt;height:92.45pt;mso-position-horizontal-relative:char;mso-position-vertical-relative:line">
            <w10:anchorlock/>
          </v:rect>
        </w:pic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0E3987">
      <w:pPr>
        <w:rPr>
          <w:b w:val="0"/>
        </w:rPr>
      </w:pPr>
      <w:r>
        <w:rPr>
          <w:b w:val="0"/>
        </w:rPr>
        <w:t>6. Jaký vliv mají teplota (</w:t>
      </w:r>
      <w:r w:rsidRPr="00346969">
        <w:rPr>
          <w:b w:val="0"/>
        </w:rPr>
        <w:t>0</w:t>
      </w:r>
      <w:r w:rsidRPr="00346969">
        <w:rPr>
          <w:rFonts w:ascii="Times New Roman" w:hAnsi="Times New Roman"/>
          <w:b w:val="0"/>
        </w:rPr>
        <w:t xml:space="preserve"> º</w:t>
      </w:r>
      <w:r w:rsidRPr="00346969">
        <w:rPr>
          <w:b w:val="0"/>
        </w:rPr>
        <w:t>C teplá voda a var</w:t>
      </w:r>
      <w:r>
        <w:rPr>
          <w:b w:val="0"/>
        </w:rPr>
        <w:t>) a měďnaté ionty na průběh chemické reakce?</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346969">
      <w:pPr>
        <w:keepNext/>
        <w:rPr>
          <w:b w:val="0"/>
        </w:rPr>
      </w:pPr>
      <w:r>
        <w:rPr>
          <w:b w:val="0"/>
        </w:rPr>
        <w:t>7. Navrhni experiment, kterým bys dokázal(a), že varem došlo skutečně k narušení molekuly sacharasy a ne molekuly cukru.</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346969">
      <w:pPr>
        <w:rPr>
          <w:b w:val="0"/>
        </w:rPr>
      </w:pPr>
      <w:r>
        <w:rPr>
          <w:b w:val="0"/>
        </w:rPr>
        <w:t xml:space="preserve">8. Která látka tvoří vznikající červenou srařeninu? </w:t>
      </w:r>
    </w:p>
    <w:p w:rsidR="00930317" w:rsidRPr="000B31F9" w:rsidRDefault="00930317" w:rsidP="00346969">
      <w:pPr>
        <w:rPr>
          <w:b w:val="0"/>
          <w:color w:val="FF0000"/>
        </w:rPr>
      </w:pPr>
      <w:r>
        <w:rPr>
          <w:b w:val="0"/>
        </w:rPr>
        <w:t>…………………………………………………………………………………………</w:t>
      </w:r>
    </w:p>
    <w:p w:rsidR="00930317" w:rsidRPr="009E74E6" w:rsidRDefault="00930317" w:rsidP="000B31F9">
      <w:pPr>
        <w:suppressAutoHyphens/>
        <w:spacing w:after="0" w:line="240" w:lineRule="auto"/>
        <w:jc w:val="both"/>
        <w:rPr>
          <w:b w:val="0"/>
          <w:sz w:val="24"/>
          <w:szCs w:val="24"/>
        </w:rPr>
      </w:pPr>
      <w:r>
        <w:rPr>
          <w:b w:val="0"/>
          <w:sz w:val="24"/>
          <w:szCs w:val="24"/>
        </w:rPr>
        <w:t>9.</w:t>
      </w:r>
      <w:r w:rsidRPr="009E74E6">
        <w:rPr>
          <w:b w:val="0"/>
          <w:sz w:val="24"/>
          <w:szCs w:val="24"/>
        </w:rPr>
        <w:t xml:space="preserve"> </w:t>
      </w:r>
      <w:r w:rsidRPr="008B7ADB">
        <w:rPr>
          <w:sz w:val="24"/>
          <w:szCs w:val="24"/>
        </w:rPr>
        <w:t>Napiš rovnici reakce probíhající při pozitivním Fehlingově testu u glukosy, reakci vyčísli.</w:t>
      </w:r>
      <w:r w:rsidRPr="009E74E6">
        <w:rPr>
          <w:b w:val="0"/>
          <w:sz w:val="24"/>
          <w:szCs w:val="24"/>
        </w:rPr>
        <w:t xml:space="preserve"> </w:t>
      </w:r>
    </w:p>
    <w:p w:rsidR="00930317" w:rsidRPr="009E74E6" w:rsidRDefault="00930317" w:rsidP="00346969">
      <w:pPr>
        <w:tabs>
          <w:tab w:val="left" w:pos="720"/>
        </w:tabs>
        <w:jc w:val="both"/>
        <w:rPr>
          <w:b w:val="0"/>
          <w:sz w:val="24"/>
          <w:szCs w:val="24"/>
        </w:rPr>
      </w:pPr>
      <w:r w:rsidRPr="009E74E6">
        <w:rPr>
          <w:b w:val="0"/>
          <w:sz w:val="24"/>
          <w:szCs w:val="24"/>
        </w:rPr>
        <w:t xml:space="preserve">a) Které látky do reakce vstupují a jaké jsou jejich vzorce? – Jaký je vzorec vznikající červené sraženiny? – Glukosa je redukující sacharid, bude se tedy při reakci oxidovat nebo redukovat? – Která skupina v glukose by se mohla oxidovat/redukovat a na co? Napište vzorce produktů reakce a sestavte celou rovnici reakce probíhající při Fehlingově testu (zatím nevyčíslenou). </w:t>
      </w:r>
    </w:p>
    <w:p w:rsidR="00930317" w:rsidRDefault="00930317" w:rsidP="008B7ADB">
      <w:pPr>
        <w:pStyle w:val="Nadpisodstavce"/>
        <w:numPr>
          <w:ilvl w:val="0"/>
          <w:numId w:val="0"/>
        </w:numPr>
        <w:rPr>
          <w:i w:val="0"/>
        </w:rPr>
      </w:pPr>
      <w:r>
        <w:rPr>
          <w:i w:val="0"/>
        </w:rPr>
        <w:t>…………………………………………………………………………………………………</w:t>
      </w:r>
    </w:p>
    <w:p w:rsidR="00930317" w:rsidRDefault="00930317" w:rsidP="00DB4F12">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Pr="009E74E6" w:rsidRDefault="00930317" w:rsidP="00346969">
      <w:pPr>
        <w:spacing w:after="0" w:line="240" w:lineRule="auto"/>
        <w:rPr>
          <w:b w:val="0"/>
          <w:color w:val="FF0000"/>
          <w:sz w:val="24"/>
          <w:szCs w:val="24"/>
        </w:rPr>
      </w:pPr>
    </w:p>
    <w:p w:rsidR="00930317" w:rsidRPr="009E74E6" w:rsidRDefault="00930317" w:rsidP="00346969">
      <w:pPr>
        <w:spacing w:after="0" w:line="240" w:lineRule="auto"/>
        <w:rPr>
          <w:b w:val="0"/>
          <w:color w:val="FF0000"/>
          <w:sz w:val="24"/>
          <w:szCs w:val="24"/>
        </w:rPr>
      </w:pPr>
      <w:r>
        <w:rPr>
          <w:noProof/>
          <w:lang w:eastAsia="cs-CZ"/>
        </w:rPr>
      </w:r>
      <w:r w:rsidRPr="00561F41">
        <w:rPr>
          <w:b w:val="0"/>
          <w:color w:val="FF0000"/>
          <w:sz w:val="24"/>
          <w:szCs w:val="24"/>
        </w:rPr>
        <w:pict>
          <v:rect id="_x0000_s1055" style="width:450pt;height:126pt;mso-position-horizontal-relative:char;mso-position-vertical-relative:line">
            <w10:anchorlock/>
          </v:rect>
        </w:pict>
      </w:r>
    </w:p>
    <w:p w:rsidR="00930317" w:rsidRPr="009E74E6" w:rsidRDefault="00930317" w:rsidP="00346969">
      <w:pPr>
        <w:spacing w:after="0" w:line="240" w:lineRule="auto"/>
        <w:rPr>
          <w:b w:val="0"/>
          <w:color w:val="FF0000"/>
          <w:sz w:val="24"/>
          <w:szCs w:val="24"/>
        </w:rPr>
      </w:pPr>
    </w:p>
    <w:p w:rsidR="00930317" w:rsidRPr="009E74E6" w:rsidRDefault="00930317" w:rsidP="00346969">
      <w:pPr>
        <w:tabs>
          <w:tab w:val="left" w:pos="720"/>
        </w:tabs>
        <w:jc w:val="both"/>
        <w:rPr>
          <w:b w:val="0"/>
          <w:sz w:val="24"/>
          <w:szCs w:val="24"/>
        </w:rPr>
      </w:pPr>
      <w:r w:rsidRPr="009E74E6">
        <w:rPr>
          <w:b w:val="0"/>
          <w:sz w:val="24"/>
          <w:szCs w:val="24"/>
        </w:rPr>
        <w:t xml:space="preserve">b) Určete, který atom bude zvyšovat své oxidační číslo a o kolik. – Určete, který atom bude snižovat své oxidační číslo a o kolik. – Kolik elektronů bude odevzdáno? Kolik elektronů bude přijato? Jak musíme jednotlivé poloreakce vynásobit, aby se počty přijatých a odevzdaných elektronů vyrovnaly? – Vypočtené koeficienty zapište do sestavené rovnice. </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tabs>
          <w:tab w:val="left" w:pos="720"/>
        </w:tabs>
        <w:spacing w:before="240"/>
        <w:jc w:val="both"/>
        <w:rPr>
          <w:b w:val="0"/>
          <w:sz w:val="24"/>
          <w:szCs w:val="24"/>
        </w:rPr>
      </w:pPr>
      <w:r>
        <w:rPr>
          <w:noProof/>
          <w:lang w:eastAsia="cs-CZ"/>
        </w:rPr>
      </w:r>
      <w:r w:rsidRPr="00561F41">
        <w:rPr>
          <w:b w:val="0"/>
          <w:sz w:val="24"/>
          <w:szCs w:val="24"/>
        </w:rPr>
        <w:pict>
          <v:rect id="_x0000_s1056" style="width:450pt;height:126pt;mso-position-horizontal-relative:char;mso-position-vertical-relative:line">
            <w10:anchorlock/>
          </v:rect>
        </w:pict>
      </w:r>
    </w:p>
    <w:p w:rsidR="00930317" w:rsidRPr="009E74E6" w:rsidRDefault="00930317" w:rsidP="008B7ADB">
      <w:pPr>
        <w:tabs>
          <w:tab w:val="left" w:pos="720"/>
        </w:tabs>
        <w:spacing w:before="240"/>
        <w:jc w:val="both"/>
        <w:rPr>
          <w:b w:val="0"/>
          <w:sz w:val="24"/>
          <w:szCs w:val="24"/>
        </w:rPr>
      </w:pPr>
      <w:r w:rsidRPr="009E74E6">
        <w:rPr>
          <w:b w:val="0"/>
          <w:sz w:val="24"/>
          <w:szCs w:val="24"/>
        </w:rPr>
        <w:t>c) Dopočítejte zbylé koeficienty v chemické rovnici, případně přidejte další výchozí látky nebo produkty, je-li třeba. Zkontrolujte si, že celkový náboj na pravé i l</w:t>
      </w:r>
      <w:r>
        <w:rPr>
          <w:b w:val="0"/>
          <w:sz w:val="24"/>
          <w:szCs w:val="24"/>
        </w:rPr>
        <w:t xml:space="preserve">evé straně rovnice je stejný. </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Default="00930317" w:rsidP="008B7ADB">
      <w:pPr>
        <w:pStyle w:val="Nadpisodstavce"/>
        <w:numPr>
          <w:ilvl w:val="0"/>
          <w:numId w:val="0"/>
        </w:numPr>
        <w:rPr>
          <w:i w:val="0"/>
        </w:rPr>
      </w:pPr>
      <w:r>
        <w:rPr>
          <w:i w:val="0"/>
        </w:rPr>
        <w:t>…………………………………………………………………………………………………</w:t>
      </w:r>
    </w:p>
    <w:p w:rsidR="00930317" w:rsidRPr="009E74E6" w:rsidRDefault="00930317" w:rsidP="00346969">
      <w:pPr>
        <w:spacing w:after="0" w:line="240" w:lineRule="auto"/>
        <w:rPr>
          <w:b w:val="0"/>
          <w:color w:val="FF0000"/>
          <w:sz w:val="24"/>
          <w:szCs w:val="24"/>
        </w:rPr>
      </w:pPr>
      <w:r>
        <w:rPr>
          <w:noProof/>
          <w:lang w:eastAsia="cs-CZ"/>
        </w:rPr>
      </w:r>
      <w:r w:rsidRPr="00561F41">
        <w:rPr>
          <w:b w:val="0"/>
          <w:color w:val="FF0000"/>
          <w:sz w:val="24"/>
          <w:szCs w:val="24"/>
        </w:rPr>
        <w:pict>
          <v:rect id="_x0000_s1057" style="width:450pt;height:126pt;mso-position-horizontal-relative:char;mso-position-vertical-relative:line">
            <w10:anchorlock/>
          </v:rect>
        </w:pict>
      </w:r>
    </w:p>
    <w:p w:rsidR="00930317" w:rsidRPr="009E74E6" w:rsidRDefault="00930317" w:rsidP="00346969">
      <w:pPr>
        <w:spacing w:after="0" w:line="240" w:lineRule="auto"/>
        <w:rPr>
          <w:b w:val="0"/>
          <w:color w:val="FF0000"/>
          <w:sz w:val="24"/>
          <w:szCs w:val="24"/>
        </w:rPr>
      </w:pPr>
    </w:p>
    <w:p w:rsidR="00930317" w:rsidRDefault="00930317" w:rsidP="00346969">
      <w:pPr>
        <w:spacing w:after="0" w:line="240" w:lineRule="auto"/>
        <w:rPr>
          <w:b w:val="0"/>
          <w:sz w:val="24"/>
          <w:szCs w:val="24"/>
        </w:rPr>
      </w:pPr>
      <w:r w:rsidRPr="009E74E6">
        <w:rPr>
          <w:b w:val="0"/>
          <w:sz w:val="24"/>
          <w:szCs w:val="24"/>
        </w:rPr>
        <w:t>d) Nakonec zohledněte, že reakce probíhá ve velmi zásaditém prostředí – upravte produkty reakce a dorovnejte její vyčíslení</w:t>
      </w:r>
      <w:r>
        <w:rPr>
          <w:b w:val="0"/>
          <w:sz w:val="24"/>
          <w:szCs w:val="24"/>
        </w:rPr>
        <w:t>.</w:t>
      </w:r>
    </w:p>
    <w:p w:rsidR="00930317" w:rsidRPr="009E74E6" w:rsidRDefault="00930317" w:rsidP="00346969">
      <w:pPr>
        <w:spacing w:after="0" w:line="240" w:lineRule="auto"/>
        <w:rPr>
          <w:b w:val="0"/>
          <w:color w:val="FF0000"/>
          <w:sz w:val="24"/>
          <w:szCs w:val="24"/>
        </w:rPr>
      </w:pPr>
    </w:p>
    <w:p w:rsidR="00930317" w:rsidRPr="009E74E6" w:rsidRDefault="00930317" w:rsidP="00346969">
      <w:pPr>
        <w:spacing w:after="0" w:line="240" w:lineRule="auto"/>
        <w:rPr>
          <w:b w:val="0"/>
          <w:color w:val="FF0000"/>
          <w:sz w:val="24"/>
          <w:szCs w:val="24"/>
        </w:rPr>
      </w:pPr>
      <w:r>
        <w:rPr>
          <w:noProof/>
          <w:lang w:eastAsia="cs-CZ"/>
        </w:rPr>
      </w:r>
      <w:r w:rsidRPr="00561F41">
        <w:rPr>
          <w:b w:val="0"/>
          <w:color w:val="FF0000"/>
          <w:sz w:val="24"/>
          <w:szCs w:val="24"/>
        </w:rPr>
        <w:pict>
          <v:rect id="_x0000_s1058" style="width:450pt;height:126pt;mso-position-horizontal-relative:char;mso-position-vertical-relative:line">
            <w10:anchorlock/>
          </v:rect>
        </w:pict>
      </w:r>
    </w:p>
    <w:p w:rsidR="00930317" w:rsidRPr="009E74E6" w:rsidRDefault="00930317" w:rsidP="00346969">
      <w:pPr>
        <w:spacing w:after="0" w:line="240" w:lineRule="auto"/>
        <w:rPr>
          <w:b w:val="0"/>
          <w:color w:val="FF0000"/>
          <w:sz w:val="24"/>
          <w:szCs w:val="24"/>
        </w:rPr>
      </w:pPr>
    </w:p>
    <w:p w:rsidR="00930317" w:rsidRDefault="00930317" w:rsidP="000E3987">
      <w:pPr>
        <w:rPr>
          <w:b w:val="0"/>
        </w:rPr>
      </w:pPr>
    </w:p>
    <w:p w:rsidR="00930317" w:rsidRDefault="00930317" w:rsidP="0041711C">
      <w:r>
        <w:br w:type="page"/>
        <w:t>Použitá literatura:</w:t>
      </w:r>
    </w:p>
    <w:p w:rsidR="00930317" w:rsidRPr="000E26AD" w:rsidRDefault="00930317" w:rsidP="000E26AD">
      <w:pPr>
        <w:numPr>
          <w:ilvl w:val="0"/>
          <w:numId w:val="43"/>
        </w:numPr>
        <w:spacing w:before="100" w:beforeAutospacing="1" w:after="100" w:afterAutospacing="1" w:line="240" w:lineRule="auto"/>
        <w:rPr>
          <w:rFonts w:cs="Arial"/>
          <w:b w:val="0"/>
          <w:sz w:val="24"/>
          <w:szCs w:val="24"/>
          <w:lang w:eastAsia="cs-CZ"/>
        </w:rPr>
      </w:pPr>
      <w:r w:rsidRPr="000E26AD">
        <w:rPr>
          <w:rFonts w:cs="Arial"/>
          <w:b w:val="0"/>
          <w:sz w:val="24"/>
          <w:szCs w:val="24"/>
          <w:lang w:eastAsia="cs-CZ"/>
        </w:rPr>
        <w:t>Bö</w:t>
      </w:r>
      <w:r>
        <w:rPr>
          <w:rFonts w:cs="Arial"/>
          <w:b w:val="0"/>
          <w:sz w:val="24"/>
          <w:szCs w:val="24"/>
          <w:lang w:eastAsia="cs-CZ"/>
        </w:rPr>
        <w:t>hmová, H., Teplá, M.: Chemie IV – Biochemie. Návody pro samostatnou laboratorní činnost talentovaných žáků.</w:t>
      </w:r>
      <w:r w:rsidRPr="000E26AD">
        <w:rPr>
          <w:rFonts w:cs="Arial"/>
          <w:b w:val="0"/>
          <w:sz w:val="24"/>
          <w:szCs w:val="24"/>
          <w:lang w:eastAsia="cs-CZ"/>
        </w:rPr>
        <w:t xml:space="preserve"> </w:t>
      </w:r>
      <w:r w:rsidRPr="002F130A">
        <w:rPr>
          <w:rFonts w:cs="Arial"/>
          <w:b w:val="0"/>
          <w:sz w:val="24"/>
          <w:szCs w:val="24"/>
          <w:lang w:eastAsia="cs-CZ"/>
        </w:rPr>
        <w:t xml:space="preserve">URL: </w:t>
      </w:r>
      <w:hyperlink r:id="rId18" w:tgtFrame="_blank" w:history="1">
        <w:r w:rsidRPr="002F130A">
          <w:rPr>
            <w:rFonts w:cs="Arial"/>
            <w:b w:val="0"/>
            <w:color w:val="0000FF"/>
            <w:sz w:val="24"/>
            <w:szCs w:val="24"/>
            <w:u w:val="single"/>
            <w:lang w:eastAsia="cs-CZ"/>
          </w:rPr>
          <w:t>http://</w:t>
        </w:r>
        <w:r>
          <w:rPr>
            <w:rFonts w:cs="Arial"/>
            <w:b w:val="0"/>
            <w:color w:val="0000FF"/>
            <w:sz w:val="24"/>
            <w:szCs w:val="24"/>
            <w:u w:val="single"/>
            <w:lang w:eastAsia="cs-CZ"/>
          </w:rPr>
          <w:t>www.talnet</w:t>
        </w:r>
        <w:r w:rsidRPr="002F130A">
          <w:rPr>
            <w:rFonts w:cs="Arial"/>
            <w:b w:val="0"/>
            <w:color w:val="0000FF"/>
            <w:sz w:val="24"/>
            <w:szCs w:val="24"/>
            <w:u w:val="single"/>
            <w:lang w:eastAsia="cs-CZ"/>
          </w:rPr>
          <w:t>.</w:t>
        </w:r>
        <w:r>
          <w:rPr>
            <w:rFonts w:cs="Arial"/>
            <w:b w:val="0"/>
            <w:color w:val="0000FF"/>
            <w:sz w:val="24"/>
            <w:szCs w:val="24"/>
            <w:u w:val="single"/>
            <w:lang w:eastAsia="cs-CZ"/>
          </w:rPr>
          <w:t>cz</w:t>
        </w:r>
      </w:hyperlink>
      <w:r w:rsidRPr="00100301">
        <w:rPr>
          <w:b w:val="0"/>
        </w:rPr>
        <w:t>.</w:t>
      </w:r>
      <w:r>
        <w:t xml:space="preserve"> </w:t>
      </w:r>
      <w:r w:rsidRPr="002F130A">
        <w:rPr>
          <w:rFonts w:cs="Arial"/>
          <w:b w:val="0"/>
          <w:sz w:val="24"/>
          <w:szCs w:val="24"/>
          <w:lang w:eastAsia="cs-CZ"/>
        </w:rPr>
        <w:t>[online]. [cit.</w:t>
      </w:r>
      <w:r>
        <w:rPr>
          <w:rFonts w:cs="Arial"/>
          <w:b w:val="0"/>
          <w:sz w:val="24"/>
          <w:szCs w:val="24"/>
          <w:lang w:eastAsia="cs-CZ"/>
        </w:rPr>
        <w:t> </w:t>
      </w:r>
      <w:r w:rsidRPr="002F130A">
        <w:rPr>
          <w:rFonts w:cs="Arial"/>
          <w:b w:val="0"/>
          <w:sz w:val="24"/>
          <w:szCs w:val="24"/>
          <w:lang w:eastAsia="cs-CZ"/>
        </w:rPr>
        <w:t>26.8.2014].</w:t>
      </w:r>
    </w:p>
    <w:p w:rsidR="00930317" w:rsidRPr="002F130A" w:rsidRDefault="00930317" w:rsidP="00100301">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Kodíček, M.: Biochemické pojmy: výkladový slovník Praha: VŠCHT Praha, 2007. URL: </w:t>
      </w:r>
      <w:hyperlink r:id="rId19" w:tgtFrame="_blank" w:history="1">
        <w:r w:rsidRPr="002F130A">
          <w:rPr>
            <w:rFonts w:cs="Arial"/>
            <w:b w:val="0"/>
            <w:color w:val="0000FF"/>
            <w:sz w:val="24"/>
            <w:szCs w:val="24"/>
            <w:u w:val="single"/>
            <w:lang w:eastAsia="cs-CZ"/>
          </w:rPr>
          <w:t xml:space="preserve">http://vydavatelstvi.vscht.cz/knihy/uid_es-002/ebook.html. </w:t>
        </w:r>
      </w:hyperlink>
      <w:r w:rsidRPr="002F130A">
        <w:rPr>
          <w:rFonts w:cs="Arial"/>
          <w:b w:val="0"/>
          <w:sz w:val="24"/>
          <w:szCs w:val="24"/>
          <w:lang w:eastAsia="cs-CZ"/>
        </w:rPr>
        <w:t>[online]. [cit. 26.8.2014].</w:t>
      </w:r>
    </w:p>
    <w:p w:rsidR="00930317" w:rsidRPr="002F130A" w:rsidRDefault="00930317" w:rsidP="000E26AD">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Kolář, K., Kodíček, M., Pospíšil, J.: </w:t>
      </w:r>
      <w:r w:rsidRPr="002F130A">
        <w:rPr>
          <w:rFonts w:cs="Arial"/>
          <w:b w:val="0"/>
          <w:i/>
          <w:iCs/>
          <w:sz w:val="24"/>
          <w:szCs w:val="24"/>
          <w:lang w:eastAsia="cs-CZ"/>
        </w:rPr>
        <w:t>Chemie II (organická a biochemie) pro gymnázia</w:t>
      </w:r>
      <w:r w:rsidRPr="002F130A">
        <w:rPr>
          <w:rFonts w:cs="Arial"/>
          <w:b w:val="0"/>
          <w:sz w:val="24"/>
          <w:szCs w:val="24"/>
          <w:lang w:eastAsia="cs-CZ"/>
        </w:rPr>
        <w:t>. Praha: SPN, 2000.</w:t>
      </w:r>
    </w:p>
    <w:p w:rsidR="00930317" w:rsidRPr="002F130A" w:rsidRDefault="00930317" w:rsidP="000E26AD">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Sofrová, D., Tichá, M. a kol.: </w:t>
      </w:r>
      <w:r w:rsidRPr="002F130A">
        <w:rPr>
          <w:rFonts w:cs="Arial"/>
          <w:b w:val="0"/>
          <w:i/>
          <w:iCs/>
          <w:sz w:val="24"/>
          <w:szCs w:val="24"/>
          <w:lang w:eastAsia="cs-CZ"/>
        </w:rPr>
        <w:t xml:space="preserve">Biochemie – základní kurz. </w:t>
      </w:r>
      <w:r w:rsidRPr="002F130A">
        <w:rPr>
          <w:rFonts w:cs="Arial"/>
          <w:b w:val="0"/>
          <w:sz w:val="24"/>
          <w:szCs w:val="24"/>
          <w:lang w:eastAsia="cs-CZ"/>
        </w:rPr>
        <w:t> Praha: skripta UK, 1993.</w:t>
      </w:r>
    </w:p>
    <w:p w:rsidR="00930317" w:rsidRDefault="00930317" w:rsidP="00100301">
      <w:pPr>
        <w:numPr>
          <w:ilvl w:val="0"/>
          <w:numId w:val="43"/>
        </w:numPr>
        <w:spacing w:before="100" w:beforeAutospacing="1" w:after="100" w:afterAutospacing="1" w:line="240" w:lineRule="auto"/>
        <w:rPr>
          <w:rFonts w:cs="Arial"/>
          <w:b w:val="0"/>
          <w:sz w:val="24"/>
          <w:szCs w:val="24"/>
          <w:lang w:eastAsia="cs-CZ"/>
        </w:rPr>
      </w:pPr>
      <w:r>
        <w:rPr>
          <w:rFonts w:cs="Arial"/>
          <w:b w:val="0"/>
          <w:sz w:val="24"/>
          <w:szCs w:val="24"/>
          <w:lang w:eastAsia="cs-CZ"/>
        </w:rPr>
        <w:t>Šulcová, R., B</w:t>
      </w:r>
      <w:r w:rsidRPr="000E26AD">
        <w:rPr>
          <w:rFonts w:cs="Arial"/>
          <w:b w:val="0"/>
          <w:sz w:val="24"/>
          <w:szCs w:val="24"/>
          <w:lang w:eastAsia="cs-CZ"/>
        </w:rPr>
        <w:t>ö</w:t>
      </w:r>
      <w:r>
        <w:rPr>
          <w:rFonts w:cs="Arial"/>
          <w:b w:val="0"/>
          <w:sz w:val="24"/>
          <w:szCs w:val="24"/>
          <w:lang w:eastAsia="cs-CZ"/>
        </w:rPr>
        <w:t>hmová, H.: Netradiční experimenty z organické a praktické chemie. Praha: Univerzita Karlova, Přírodovědecká fakulta, 2007.</w:t>
      </w:r>
    </w:p>
    <w:p w:rsidR="00930317" w:rsidRPr="002F130A" w:rsidRDefault="00930317" w:rsidP="000E26AD">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Vodrážka, Z. a kol.: </w:t>
      </w:r>
      <w:r w:rsidRPr="002F130A">
        <w:rPr>
          <w:rFonts w:cs="Arial"/>
          <w:b w:val="0"/>
          <w:i/>
          <w:iCs/>
          <w:sz w:val="24"/>
          <w:szCs w:val="24"/>
          <w:lang w:eastAsia="cs-CZ"/>
        </w:rPr>
        <w:t>Enzymologie</w:t>
      </w:r>
      <w:r w:rsidRPr="002F130A">
        <w:rPr>
          <w:rFonts w:cs="Arial"/>
          <w:b w:val="0"/>
          <w:sz w:val="24"/>
          <w:szCs w:val="24"/>
          <w:lang w:eastAsia="cs-CZ"/>
        </w:rPr>
        <w:t>. Praha: VŠCHT, 1998b.</w:t>
      </w:r>
    </w:p>
    <w:p w:rsidR="00930317" w:rsidRPr="002F130A" w:rsidRDefault="00930317" w:rsidP="000E26AD">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Voet, D. J.; Voet, J. G. </w:t>
      </w:r>
      <w:r w:rsidRPr="002F130A">
        <w:rPr>
          <w:rFonts w:cs="Arial"/>
          <w:b w:val="0"/>
          <w:i/>
          <w:iCs/>
          <w:sz w:val="24"/>
          <w:szCs w:val="24"/>
          <w:lang w:eastAsia="cs-CZ"/>
        </w:rPr>
        <w:t>Biochemistry</w:t>
      </w:r>
      <w:r w:rsidRPr="002F130A">
        <w:rPr>
          <w:rFonts w:cs="Arial"/>
          <w:b w:val="0"/>
          <w:sz w:val="24"/>
          <w:szCs w:val="24"/>
          <w:lang w:eastAsia="cs-CZ"/>
        </w:rPr>
        <w:t>, 4th ed.; John Wiley &amp; Sons, Inc.: United States of America, 2011.</w:t>
      </w:r>
    </w:p>
    <w:p w:rsidR="00930317" w:rsidRPr="002F130A" w:rsidRDefault="00930317" w:rsidP="000E26AD">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Jak probíhá enzymová reakce? URL: </w:t>
      </w:r>
      <w:hyperlink r:id="rId20" w:tgtFrame="_blank" w:history="1">
        <w:r w:rsidRPr="002F130A">
          <w:rPr>
            <w:rFonts w:cs="Arial"/>
            <w:b w:val="0"/>
            <w:color w:val="0000FF"/>
            <w:sz w:val="24"/>
            <w:szCs w:val="24"/>
            <w:u w:val="single"/>
            <w:lang w:eastAsia="cs-CZ"/>
          </w:rPr>
          <w:t>http://www.chesapeake.cz/chemie/download/skripta/biochemie.pdf</w:t>
        </w:r>
      </w:hyperlink>
      <w:r>
        <w:rPr>
          <w:rFonts w:cs="Arial"/>
          <w:b w:val="0"/>
          <w:sz w:val="24"/>
          <w:szCs w:val="24"/>
          <w:lang w:eastAsia="cs-CZ"/>
        </w:rPr>
        <w:t xml:space="preserve"> . [online]. [cit. 26.8.2014</w:t>
      </w:r>
      <w:r w:rsidRPr="002F130A">
        <w:rPr>
          <w:rFonts w:cs="Arial"/>
          <w:b w:val="0"/>
          <w:sz w:val="24"/>
          <w:szCs w:val="24"/>
          <w:lang w:eastAsia="cs-CZ"/>
        </w:rPr>
        <w:t xml:space="preserve">]. </w:t>
      </w:r>
    </w:p>
    <w:p w:rsidR="00930317" w:rsidRDefault="00930317" w:rsidP="000E26AD">
      <w:pPr>
        <w:numPr>
          <w:ilvl w:val="0"/>
          <w:numId w:val="43"/>
        </w:numPr>
        <w:spacing w:before="100" w:beforeAutospacing="1" w:after="100" w:afterAutospacing="1" w:line="240" w:lineRule="auto"/>
        <w:rPr>
          <w:rFonts w:cs="Arial"/>
          <w:b w:val="0"/>
          <w:sz w:val="24"/>
          <w:szCs w:val="24"/>
          <w:lang w:eastAsia="cs-CZ"/>
        </w:rPr>
      </w:pPr>
      <w:r w:rsidRPr="002F130A">
        <w:rPr>
          <w:rFonts w:cs="Arial"/>
          <w:b w:val="0"/>
          <w:sz w:val="24"/>
          <w:szCs w:val="24"/>
          <w:lang w:eastAsia="cs-CZ"/>
        </w:rPr>
        <w:t xml:space="preserve">Katalytické působení enzymů. URL: </w:t>
      </w:r>
      <w:hyperlink r:id="rId21" w:tgtFrame="_blank" w:history="1">
        <w:r w:rsidRPr="002F130A">
          <w:rPr>
            <w:rFonts w:cs="Arial"/>
            <w:b w:val="0"/>
            <w:color w:val="0000FF"/>
            <w:sz w:val="24"/>
            <w:szCs w:val="24"/>
            <w:u w:val="single"/>
            <w:lang w:eastAsia="cs-CZ"/>
          </w:rPr>
          <w:t xml:space="preserve">www.ceskolipska.cz/files/11/enzymologie.doc </w:t>
        </w:r>
      </w:hyperlink>
      <w:r>
        <w:rPr>
          <w:rFonts w:cs="Arial"/>
          <w:b w:val="0"/>
          <w:sz w:val="24"/>
          <w:szCs w:val="24"/>
          <w:lang w:eastAsia="cs-CZ"/>
        </w:rPr>
        <w:t>. [online]. [cit.26.8.2014</w:t>
      </w:r>
      <w:r w:rsidRPr="002F130A">
        <w:rPr>
          <w:rFonts w:cs="Arial"/>
          <w:b w:val="0"/>
          <w:sz w:val="24"/>
          <w:szCs w:val="24"/>
          <w:lang w:eastAsia="cs-CZ"/>
        </w:rPr>
        <w:t>].</w:t>
      </w:r>
    </w:p>
    <w:p w:rsidR="00930317" w:rsidRDefault="00930317" w:rsidP="006649A4">
      <w:pPr>
        <w:spacing w:before="100" w:beforeAutospacing="1" w:after="100" w:afterAutospacing="1" w:line="240" w:lineRule="auto"/>
        <w:rPr>
          <w:rFonts w:cs="Arial"/>
          <w:b w:val="0"/>
          <w:sz w:val="24"/>
          <w:szCs w:val="24"/>
          <w:lang w:eastAsia="cs-CZ"/>
        </w:rPr>
      </w:pPr>
    </w:p>
    <w:p w:rsidR="00930317" w:rsidRPr="006649A4" w:rsidRDefault="00930317" w:rsidP="006649A4">
      <w:r w:rsidRPr="006649A4">
        <w:t>Převzaté obrázky:</w:t>
      </w:r>
    </w:p>
    <w:p w:rsidR="00930317" w:rsidRDefault="00930317" w:rsidP="006649A4">
      <w:pPr>
        <w:numPr>
          <w:ilvl w:val="0"/>
          <w:numId w:val="44"/>
        </w:numPr>
        <w:spacing w:before="100" w:beforeAutospacing="1" w:after="100" w:afterAutospacing="1" w:line="240" w:lineRule="auto"/>
        <w:rPr>
          <w:rFonts w:cs="Arial"/>
          <w:b w:val="0"/>
          <w:sz w:val="24"/>
          <w:szCs w:val="24"/>
          <w:lang w:eastAsia="cs-CZ"/>
        </w:rPr>
      </w:pPr>
      <w:r w:rsidRPr="006649A4">
        <w:rPr>
          <w:rFonts w:cs="Arial"/>
          <w:b w:val="0"/>
          <w:sz w:val="24"/>
          <w:szCs w:val="24"/>
          <w:lang w:eastAsia="cs-CZ"/>
        </w:rPr>
        <w:t>Katalasa</w:t>
      </w:r>
      <w:r>
        <w:rPr>
          <w:rFonts w:cs="Arial"/>
          <w:b w:val="0"/>
          <w:sz w:val="24"/>
          <w:szCs w:val="24"/>
          <w:lang w:eastAsia="cs-CZ"/>
        </w:rPr>
        <w:t>.</w:t>
      </w:r>
      <w:r w:rsidRPr="006649A4">
        <w:rPr>
          <w:rFonts w:cs="Arial"/>
          <w:b w:val="0"/>
          <w:sz w:val="24"/>
          <w:szCs w:val="24"/>
          <w:lang w:eastAsia="cs-CZ"/>
        </w:rPr>
        <w:t xml:space="preserve"> </w:t>
      </w:r>
      <w:r w:rsidRPr="002F130A">
        <w:rPr>
          <w:rFonts w:cs="Arial"/>
          <w:b w:val="0"/>
          <w:sz w:val="24"/>
          <w:szCs w:val="24"/>
          <w:lang w:eastAsia="cs-CZ"/>
        </w:rPr>
        <w:t xml:space="preserve">URL: </w:t>
      </w:r>
      <w:hyperlink r:id="rId22" w:history="1">
        <w:r w:rsidRPr="006649A4">
          <w:rPr>
            <w:rStyle w:val="Hyperlink"/>
            <w:b w:val="0"/>
          </w:rPr>
          <w:t>http://de.wikipedia.org/wiki/Katalase</w:t>
        </w:r>
      </w:hyperlink>
      <w:r>
        <w:rPr>
          <w:b w:val="0"/>
        </w:rPr>
        <w:t xml:space="preserve"> </w:t>
      </w:r>
      <w:r>
        <w:rPr>
          <w:rFonts w:cs="Arial"/>
          <w:b w:val="0"/>
          <w:sz w:val="24"/>
          <w:szCs w:val="24"/>
          <w:lang w:eastAsia="cs-CZ"/>
        </w:rPr>
        <w:t>[online]. [cit.26.8.2014</w:t>
      </w:r>
      <w:r w:rsidRPr="002F130A">
        <w:rPr>
          <w:rFonts w:cs="Arial"/>
          <w:b w:val="0"/>
          <w:sz w:val="24"/>
          <w:szCs w:val="24"/>
          <w:lang w:eastAsia="cs-CZ"/>
        </w:rPr>
        <w:t>].</w:t>
      </w:r>
    </w:p>
    <w:p w:rsidR="00930317" w:rsidRDefault="00930317" w:rsidP="008355BD">
      <w:pPr>
        <w:numPr>
          <w:ilvl w:val="0"/>
          <w:numId w:val="44"/>
        </w:numPr>
        <w:spacing w:before="100" w:beforeAutospacing="1" w:after="100" w:afterAutospacing="1" w:line="240" w:lineRule="auto"/>
        <w:rPr>
          <w:rFonts w:cs="Arial"/>
          <w:b w:val="0"/>
          <w:sz w:val="24"/>
          <w:szCs w:val="24"/>
          <w:lang w:eastAsia="cs-CZ"/>
        </w:rPr>
      </w:pPr>
      <w:r>
        <w:rPr>
          <w:rFonts w:cs="Arial"/>
          <w:b w:val="0"/>
          <w:sz w:val="24"/>
          <w:szCs w:val="24"/>
          <w:lang w:eastAsia="cs-CZ"/>
        </w:rPr>
        <w:t>Kvasinky URL:</w:t>
      </w:r>
      <w:r w:rsidRPr="00F94E9F">
        <w:rPr>
          <w:rFonts w:cs="Arial"/>
          <w:b w:val="0"/>
          <w:sz w:val="24"/>
          <w:szCs w:val="24"/>
          <w:lang w:eastAsia="cs-CZ"/>
        </w:rPr>
        <w:t xml:space="preserve"> </w:t>
      </w:r>
      <w:r>
        <w:rPr>
          <w:rFonts w:cs="Arial"/>
          <w:b w:val="0"/>
          <w:sz w:val="24"/>
          <w:szCs w:val="24"/>
          <w:lang w:eastAsia="cs-CZ"/>
        </w:rPr>
        <w:t>[online].</w:t>
      </w:r>
      <w:r w:rsidRPr="00F94E9F">
        <w:t xml:space="preserve"> </w:t>
      </w:r>
      <w:hyperlink r:id="rId23" w:history="1">
        <w:r w:rsidRPr="00F94E9F">
          <w:rPr>
            <w:rStyle w:val="Hyperlink"/>
            <w:rFonts w:cs="Arial"/>
            <w:b w:val="0"/>
            <w:sz w:val="24"/>
            <w:szCs w:val="24"/>
            <w:lang w:eastAsia="cs-CZ"/>
          </w:rPr>
          <w:t>http://mobile.kreacionismus.cz/content/kvasinky-se-adaptuji-nevyvijeji</w:t>
        </w:r>
      </w:hyperlink>
      <w:r>
        <w:rPr>
          <w:rFonts w:cs="Arial"/>
          <w:b w:val="0"/>
          <w:sz w:val="24"/>
          <w:szCs w:val="24"/>
          <w:lang w:eastAsia="cs-CZ"/>
        </w:rPr>
        <w:t xml:space="preserve"> [cit.26.8.2014</w:t>
      </w:r>
      <w:r w:rsidRPr="002F130A">
        <w:rPr>
          <w:rFonts w:cs="Arial"/>
          <w:b w:val="0"/>
          <w:sz w:val="24"/>
          <w:szCs w:val="24"/>
          <w:lang w:eastAsia="cs-CZ"/>
        </w:rPr>
        <w:t>].</w:t>
      </w:r>
    </w:p>
    <w:p w:rsidR="00930317" w:rsidRDefault="00930317" w:rsidP="0041711C"/>
    <w:sectPr w:rsidR="00930317" w:rsidSect="001F025C">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17" w:rsidRDefault="00930317" w:rsidP="00202334">
      <w:pPr>
        <w:spacing w:after="0" w:line="240" w:lineRule="auto"/>
      </w:pPr>
      <w:r>
        <w:separator/>
      </w:r>
    </w:p>
  </w:endnote>
  <w:endnote w:type="continuationSeparator" w:id="0">
    <w:p w:rsidR="00930317" w:rsidRDefault="00930317" w:rsidP="00202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17" w:rsidRPr="0035642D" w:rsidRDefault="00930317" w:rsidP="003935F6">
    <w:pPr>
      <w:pStyle w:val="Footer"/>
      <w:jc w:val="center"/>
      <w:rPr>
        <w:rFonts w:cs="Arial"/>
        <w:sz w:val="24"/>
      </w:rPr>
    </w:pPr>
    <w:r w:rsidRPr="005B13FB">
      <w:rPr>
        <w:rFonts w:cs="Arial"/>
        <w:b w:val="0"/>
        <w:sz w:val="24"/>
      </w:rPr>
      <w:t>www.</w:t>
    </w:r>
    <w:r w:rsidRPr="005B13FB">
      <w:rPr>
        <w:rFonts w:cs="Arial"/>
        <w:sz w:val="24"/>
      </w:rPr>
      <w:t>otevrenaveda</w:t>
    </w:r>
    <w:r w:rsidRPr="005B13FB">
      <w:rPr>
        <w:rFonts w:cs="Arial"/>
        <w:b w:val="0"/>
        <w:sz w:val="24"/>
      </w:rPr>
      <w:t>.cz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17" w:rsidRDefault="00930317" w:rsidP="00202334">
      <w:pPr>
        <w:spacing w:after="0" w:line="240" w:lineRule="auto"/>
      </w:pPr>
      <w:r>
        <w:separator/>
      </w:r>
    </w:p>
  </w:footnote>
  <w:footnote w:type="continuationSeparator" w:id="0">
    <w:p w:rsidR="00930317" w:rsidRDefault="00930317" w:rsidP="00202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17" w:rsidRDefault="00930317">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59" type="#_x0000_t75" style="width:451.5pt;height:89.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0E28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B2D8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3E69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06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78AC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B64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30F1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5632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1CF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53E449A"/>
    <w:lvl w:ilvl="0">
      <w:start w:val="1"/>
      <w:numFmt w:val="bullet"/>
      <w:lvlText w:val=""/>
      <w:lvlJc w:val="left"/>
      <w:pPr>
        <w:tabs>
          <w:tab w:val="num" w:pos="360"/>
        </w:tabs>
        <w:ind w:left="360" w:hanging="360"/>
      </w:pPr>
      <w:rPr>
        <w:rFonts w:ascii="Symbol" w:hAnsi="Symbol" w:hint="default"/>
      </w:rPr>
    </w:lvl>
  </w:abstractNum>
  <w:abstractNum w:abstractNumId="10">
    <w:nsid w:val="03AF7A30"/>
    <w:multiLevelType w:val="hybridMultilevel"/>
    <w:tmpl w:val="2B24578C"/>
    <w:lvl w:ilvl="0" w:tplc="324AABB8">
      <w:start w:val="1"/>
      <w:numFmt w:val="lowerLetter"/>
      <w:lvlText w:val="%1)"/>
      <w:lvlJc w:val="left"/>
      <w:pPr>
        <w:ind w:left="814" w:hanging="360"/>
      </w:pPr>
      <w:rPr>
        <w:rFonts w:cs="Times New Roman" w:hint="default"/>
      </w:rPr>
    </w:lvl>
    <w:lvl w:ilvl="1" w:tplc="04050019" w:tentative="1">
      <w:start w:val="1"/>
      <w:numFmt w:val="lowerLetter"/>
      <w:lvlText w:val="%2."/>
      <w:lvlJc w:val="left"/>
      <w:pPr>
        <w:ind w:left="1534" w:hanging="360"/>
      </w:pPr>
      <w:rPr>
        <w:rFonts w:cs="Times New Roman"/>
      </w:rPr>
    </w:lvl>
    <w:lvl w:ilvl="2" w:tplc="0405001B" w:tentative="1">
      <w:start w:val="1"/>
      <w:numFmt w:val="lowerRoman"/>
      <w:lvlText w:val="%3."/>
      <w:lvlJc w:val="right"/>
      <w:pPr>
        <w:ind w:left="2254" w:hanging="180"/>
      </w:pPr>
      <w:rPr>
        <w:rFonts w:cs="Times New Roman"/>
      </w:rPr>
    </w:lvl>
    <w:lvl w:ilvl="3" w:tplc="0405000F" w:tentative="1">
      <w:start w:val="1"/>
      <w:numFmt w:val="decimal"/>
      <w:lvlText w:val="%4."/>
      <w:lvlJc w:val="left"/>
      <w:pPr>
        <w:ind w:left="2974" w:hanging="360"/>
      </w:pPr>
      <w:rPr>
        <w:rFonts w:cs="Times New Roman"/>
      </w:rPr>
    </w:lvl>
    <w:lvl w:ilvl="4" w:tplc="04050019" w:tentative="1">
      <w:start w:val="1"/>
      <w:numFmt w:val="lowerLetter"/>
      <w:lvlText w:val="%5."/>
      <w:lvlJc w:val="left"/>
      <w:pPr>
        <w:ind w:left="3694" w:hanging="360"/>
      </w:pPr>
      <w:rPr>
        <w:rFonts w:cs="Times New Roman"/>
      </w:rPr>
    </w:lvl>
    <w:lvl w:ilvl="5" w:tplc="0405001B" w:tentative="1">
      <w:start w:val="1"/>
      <w:numFmt w:val="lowerRoman"/>
      <w:lvlText w:val="%6."/>
      <w:lvlJc w:val="right"/>
      <w:pPr>
        <w:ind w:left="4414" w:hanging="180"/>
      </w:pPr>
      <w:rPr>
        <w:rFonts w:cs="Times New Roman"/>
      </w:rPr>
    </w:lvl>
    <w:lvl w:ilvl="6" w:tplc="0405000F" w:tentative="1">
      <w:start w:val="1"/>
      <w:numFmt w:val="decimal"/>
      <w:lvlText w:val="%7."/>
      <w:lvlJc w:val="left"/>
      <w:pPr>
        <w:ind w:left="5134" w:hanging="360"/>
      </w:pPr>
      <w:rPr>
        <w:rFonts w:cs="Times New Roman"/>
      </w:rPr>
    </w:lvl>
    <w:lvl w:ilvl="7" w:tplc="04050019" w:tentative="1">
      <w:start w:val="1"/>
      <w:numFmt w:val="lowerLetter"/>
      <w:lvlText w:val="%8."/>
      <w:lvlJc w:val="left"/>
      <w:pPr>
        <w:ind w:left="5854" w:hanging="360"/>
      </w:pPr>
      <w:rPr>
        <w:rFonts w:cs="Times New Roman"/>
      </w:rPr>
    </w:lvl>
    <w:lvl w:ilvl="8" w:tplc="0405001B" w:tentative="1">
      <w:start w:val="1"/>
      <w:numFmt w:val="lowerRoman"/>
      <w:lvlText w:val="%9."/>
      <w:lvlJc w:val="right"/>
      <w:pPr>
        <w:ind w:left="6574" w:hanging="180"/>
      </w:pPr>
      <w:rPr>
        <w:rFonts w:cs="Times New Roman"/>
      </w:rPr>
    </w:lvl>
  </w:abstractNum>
  <w:abstractNum w:abstractNumId="11">
    <w:nsid w:val="04892CE3"/>
    <w:multiLevelType w:val="hybridMultilevel"/>
    <w:tmpl w:val="548AAF4E"/>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57B6580"/>
    <w:multiLevelType w:val="hybridMultilevel"/>
    <w:tmpl w:val="0AAE08C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B22423E"/>
    <w:multiLevelType w:val="hybridMultilevel"/>
    <w:tmpl w:val="1940EFC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16241455"/>
    <w:multiLevelType w:val="multilevel"/>
    <w:tmpl w:val="538EBE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1C5B0F89"/>
    <w:multiLevelType w:val="hybridMultilevel"/>
    <w:tmpl w:val="5680D382"/>
    <w:lvl w:ilvl="0" w:tplc="ADAE7C8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4840B6C"/>
    <w:multiLevelType w:val="hybridMultilevel"/>
    <w:tmpl w:val="A538BE8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6960773"/>
    <w:multiLevelType w:val="hybridMultilevel"/>
    <w:tmpl w:val="E3BE92D4"/>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9A27722"/>
    <w:multiLevelType w:val="hybridMultilevel"/>
    <w:tmpl w:val="6038CA68"/>
    <w:lvl w:ilvl="0" w:tplc="EF8217D8">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BC436F7"/>
    <w:multiLevelType w:val="hybridMultilevel"/>
    <w:tmpl w:val="95403CD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1B67E5E"/>
    <w:multiLevelType w:val="hybridMultilevel"/>
    <w:tmpl w:val="A0AC6A9C"/>
    <w:lvl w:ilvl="0" w:tplc="6A8CEC0C">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3873245"/>
    <w:multiLevelType w:val="hybridMultilevel"/>
    <w:tmpl w:val="9D2659E2"/>
    <w:lvl w:ilvl="0" w:tplc="ADAE7C8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5945AC0"/>
    <w:multiLevelType w:val="hybridMultilevel"/>
    <w:tmpl w:val="1056F5D4"/>
    <w:lvl w:ilvl="0" w:tplc="575A9020">
      <w:start w:val="1"/>
      <w:numFmt w:val="decimal"/>
      <w:pStyle w:val="Pracovnpostup"/>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E3B51DA"/>
    <w:multiLevelType w:val="hybridMultilevel"/>
    <w:tmpl w:val="CF88534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24D7F7E"/>
    <w:multiLevelType w:val="hybridMultilevel"/>
    <w:tmpl w:val="05DADE6E"/>
    <w:lvl w:ilvl="0" w:tplc="B54EE06A">
      <w:start w:val="1"/>
      <w:numFmt w:val="lowerLetter"/>
      <w:pStyle w:val="Nadpisodstavce"/>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3242566"/>
    <w:multiLevelType w:val="multilevel"/>
    <w:tmpl w:val="06BE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82B79F8"/>
    <w:multiLevelType w:val="hybridMultilevel"/>
    <w:tmpl w:val="D7EE7D72"/>
    <w:lvl w:ilvl="0" w:tplc="ADAE7C8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9AC3B26"/>
    <w:multiLevelType w:val="hybridMultilevel"/>
    <w:tmpl w:val="E9FE7A1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044379E"/>
    <w:multiLevelType w:val="hybridMultilevel"/>
    <w:tmpl w:val="D1346F88"/>
    <w:lvl w:ilvl="0" w:tplc="10B8A640">
      <w:start w:val="1"/>
      <w:numFmt w:val="lowerLetter"/>
      <w:lvlText w:val="%1."/>
      <w:lvlJc w:val="left"/>
      <w:pPr>
        <w:tabs>
          <w:tab w:val="num" w:pos="1428"/>
        </w:tabs>
        <w:ind w:left="1428" w:hanging="72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9">
    <w:nsid w:val="74AA6BAB"/>
    <w:multiLevelType w:val="hybridMultilevel"/>
    <w:tmpl w:val="B5DEAE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4D84B89"/>
    <w:multiLevelType w:val="multilevel"/>
    <w:tmpl w:val="06BE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10"/>
  </w:num>
  <w:num w:numId="3">
    <w:abstractNumId w:val="22"/>
  </w:num>
  <w:num w:numId="4">
    <w:abstractNumId w:val="23"/>
  </w:num>
  <w:num w:numId="5">
    <w:abstractNumId w:val="12"/>
  </w:num>
  <w:num w:numId="6">
    <w:abstractNumId w:val="14"/>
  </w:num>
  <w:num w:numId="7">
    <w:abstractNumId w:val="22"/>
  </w:num>
  <w:num w:numId="8">
    <w:abstractNumId w:val="2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0"/>
  </w:num>
  <w:num w:numId="21">
    <w:abstractNumId w:val="28"/>
  </w:num>
  <w:num w:numId="22">
    <w:abstractNumId w:val="17"/>
  </w:num>
  <w:num w:numId="23">
    <w:abstractNumId w:val="24"/>
  </w:num>
  <w:num w:numId="24">
    <w:abstractNumId w:val="24"/>
  </w:num>
  <w:num w:numId="25">
    <w:abstractNumId w:val="24"/>
  </w:num>
  <w:num w:numId="26">
    <w:abstractNumId w:val="24"/>
  </w:num>
  <w:num w:numId="27">
    <w:abstractNumId w:val="24"/>
  </w:num>
  <w:num w:numId="28">
    <w:abstractNumId w:val="29"/>
  </w:num>
  <w:num w:numId="29">
    <w:abstractNumId w:val="22"/>
  </w:num>
  <w:num w:numId="30">
    <w:abstractNumId w:val="22"/>
  </w:num>
  <w:num w:numId="31">
    <w:abstractNumId w:val="22"/>
  </w:num>
  <w:num w:numId="32">
    <w:abstractNumId w:val="22"/>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18"/>
  </w:num>
  <w:num w:numId="37">
    <w:abstractNumId w:val="27"/>
  </w:num>
  <w:num w:numId="38">
    <w:abstractNumId w:val="19"/>
  </w:num>
  <w:num w:numId="39">
    <w:abstractNumId w:val="11"/>
  </w:num>
  <w:num w:numId="40">
    <w:abstractNumId w:val="16"/>
  </w:num>
  <w:num w:numId="41">
    <w:abstractNumId w:val="21"/>
  </w:num>
  <w:num w:numId="42">
    <w:abstractNumId w:val="13"/>
  </w:num>
  <w:num w:numId="43">
    <w:abstractNumId w:val="25"/>
  </w:num>
  <w:num w:numId="44">
    <w:abstractNumId w:val="30"/>
  </w:num>
  <w:num w:numId="45">
    <w:abstractNumId w:val="26"/>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742"/>
    <w:rsid w:val="00015C77"/>
    <w:rsid w:val="00037B88"/>
    <w:rsid w:val="0004543F"/>
    <w:rsid w:val="00062951"/>
    <w:rsid w:val="00066C08"/>
    <w:rsid w:val="000902F8"/>
    <w:rsid w:val="000B31F9"/>
    <w:rsid w:val="000D48A7"/>
    <w:rsid w:val="000E14EB"/>
    <w:rsid w:val="000E26AD"/>
    <w:rsid w:val="000E3987"/>
    <w:rsid w:val="00100301"/>
    <w:rsid w:val="0010787B"/>
    <w:rsid w:val="00110742"/>
    <w:rsid w:val="001133F2"/>
    <w:rsid w:val="00123EFB"/>
    <w:rsid w:val="00131971"/>
    <w:rsid w:val="00187EFC"/>
    <w:rsid w:val="00194AA5"/>
    <w:rsid w:val="001D6913"/>
    <w:rsid w:val="001F025C"/>
    <w:rsid w:val="00200084"/>
    <w:rsid w:val="00202334"/>
    <w:rsid w:val="00225BC8"/>
    <w:rsid w:val="00251F14"/>
    <w:rsid w:val="00254AA5"/>
    <w:rsid w:val="00260135"/>
    <w:rsid w:val="0029065C"/>
    <w:rsid w:val="0029508C"/>
    <w:rsid w:val="002C7E8A"/>
    <w:rsid w:val="002D19BC"/>
    <w:rsid w:val="002F0327"/>
    <w:rsid w:val="002F130A"/>
    <w:rsid w:val="002F1A76"/>
    <w:rsid w:val="00305CA6"/>
    <w:rsid w:val="00312BC9"/>
    <w:rsid w:val="00313E08"/>
    <w:rsid w:val="00342CDF"/>
    <w:rsid w:val="00346969"/>
    <w:rsid w:val="0035642D"/>
    <w:rsid w:val="003935F6"/>
    <w:rsid w:val="003C27E2"/>
    <w:rsid w:val="003E42D7"/>
    <w:rsid w:val="00416F68"/>
    <w:rsid w:val="0041711C"/>
    <w:rsid w:val="00450529"/>
    <w:rsid w:val="00454C43"/>
    <w:rsid w:val="00467142"/>
    <w:rsid w:val="004671A1"/>
    <w:rsid w:val="00490044"/>
    <w:rsid w:val="004A17DD"/>
    <w:rsid w:val="004C07C7"/>
    <w:rsid w:val="004C1C39"/>
    <w:rsid w:val="004F74FD"/>
    <w:rsid w:val="00555509"/>
    <w:rsid w:val="00561F41"/>
    <w:rsid w:val="005A442D"/>
    <w:rsid w:val="005B13FB"/>
    <w:rsid w:val="005B7D7D"/>
    <w:rsid w:val="005D643D"/>
    <w:rsid w:val="005E72D2"/>
    <w:rsid w:val="00625887"/>
    <w:rsid w:val="006446BC"/>
    <w:rsid w:val="00652C47"/>
    <w:rsid w:val="00660C3F"/>
    <w:rsid w:val="006639B1"/>
    <w:rsid w:val="006649A4"/>
    <w:rsid w:val="00691777"/>
    <w:rsid w:val="006B3705"/>
    <w:rsid w:val="006B7FA4"/>
    <w:rsid w:val="006C5A73"/>
    <w:rsid w:val="006F376F"/>
    <w:rsid w:val="00700A2F"/>
    <w:rsid w:val="0072772A"/>
    <w:rsid w:val="007327A0"/>
    <w:rsid w:val="00753130"/>
    <w:rsid w:val="00770C6C"/>
    <w:rsid w:val="007B75FF"/>
    <w:rsid w:val="00802975"/>
    <w:rsid w:val="008066BA"/>
    <w:rsid w:val="008355BD"/>
    <w:rsid w:val="0084206B"/>
    <w:rsid w:val="0084361C"/>
    <w:rsid w:val="00847C91"/>
    <w:rsid w:val="00852286"/>
    <w:rsid w:val="00853543"/>
    <w:rsid w:val="00873EF8"/>
    <w:rsid w:val="00874ED5"/>
    <w:rsid w:val="00876AC8"/>
    <w:rsid w:val="008817C6"/>
    <w:rsid w:val="0089435D"/>
    <w:rsid w:val="008B7ADB"/>
    <w:rsid w:val="008C2E71"/>
    <w:rsid w:val="008C40A2"/>
    <w:rsid w:val="008E0C47"/>
    <w:rsid w:val="008E2861"/>
    <w:rsid w:val="008E423C"/>
    <w:rsid w:val="00930317"/>
    <w:rsid w:val="00935868"/>
    <w:rsid w:val="009605F0"/>
    <w:rsid w:val="00972011"/>
    <w:rsid w:val="00983474"/>
    <w:rsid w:val="009A77AA"/>
    <w:rsid w:val="009B373F"/>
    <w:rsid w:val="009B68E8"/>
    <w:rsid w:val="009C121C"/>
    <w:rsid w:val="009E0804"/>
    <w:rsid w:val="009E2DDA"/>
    <w:rsid w:val="009E74E6"/>
    <w:rsid w:val="009F353D"/>
    <w:rsid w:val="009F7072"/>
    <w:rsid w:val="00A04BBD"/>
    <w:rsid w:val="00A6621C"/>
    <w:rsid w:val="00A668CF"/>
    <w:rsid w:val="00A67434"/>
    <w:rsid w:val="00A769AF"/>
    <w:rsid w:val="00AB4906"/>
    <w:rsid w:val="00B673E6"/>
    <w:rsid w:val="00B92AE6"/>
    <w:rsid w:val="00BC633C"/>
    <w:rsid w:val="00BE1213"/>
    <w:rsid w:val="00C24D0A"/>
    <w:rsid w:val="00C51895"/>
    <w:rsid w:val="00C542CA"/>
    <w:rsid w:val="00C57745"/>
    <w:rsid w:val="00CA492E"/>
    <w:rsid w:val="00CF3AB3"/>
    <w:rsid w:val="00D23E44"/>
    <w:rsid w:val="00D458FC"/>
    <w:rsid w:val="00D84C68"/>
    <w:rsid w:val="00D914D6"/>
    <w:rsid w:val="00DB4F12"/>
    <w:rsid w:val="00DD7A06"/>
    <w:rsid w:val="00DF211A"/>
    <w:rsid w:val="00E01EF3"/>
    <w:rsid w:val="00E077F5"/>
    <w:rsid w:val="00E207EE"/>
    <w:rsid w:val="00E503DB"/>
    <w:rsid w:val="00E53B26"/>
    <w:rsid w:val="00E71770"/>
    <w:rsid w:val="00EA6196"/>
    <w:rsid w:val="00EE111E"/>
    <w:rsid w:val="00F15D02"/>
    <w:rsid w:val="00F216D5"/>
    <w:rsid w:val="00F23A4F"/>
    <w:rsid w:val="00F32618"/>
    <w:rsid w:val="00F615F4"/>
    <w:rsid w:val="00F665C8"/>
    <w:rsid w:val="00F94E9F"/>
    <w:rsid w:val="00FA6BC2"/>
    <w:rsid w:val="00FB14DB"/>
    <w:rsid w:val="00FB5773"/>
    <w:rsid w:val="00FB629F"/>
    <w:rsid w:val="00FB6D2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45"/>
    <w:pPr>
      <w:spacing w:after="200" w:line="276" w:lineRule="auto"/>
    </w:pPr>
    <w:rPr>
      <w:rFonts w:ascii="Arial" w:hAnsi="Arial"/>
      <w:b/>
      <w:sz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23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2334"/>
    <w:rPr>
      <w:rFonts w:cs="Times New Roman"/>
    </w:rPr>
  </w:style>
  <w:style w:type="paragraph" w:styleId="Footer">
    <w:name w:val="footer"/>
    <w:basedOn w:val="Normal"/>
    <w:link w:val="FooterChar"/>
    <w:uiPriority w:val="99"/>
    <w:rsid w:val="002023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2334"/>
    <w:rPr>
      <w:rFonts w:cs="Times New Roman"/>
    </w:rPr>
  </w:style>
  <w:style w:type="paragraph" w:styleId="BalloonText">
    <w:name w:val="Balloon Text"/>
    <w:basedOn w:val="Normal"/>
    <w:link w:val="BalloonTextChar"/>
    <w:uiPriority w:val="99"/>
    <w:semiHidden/>
    <w:rsid w:val="00202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334"/>
    <w:rPr>
      <w:rFonts w:ascii="Tahoma" w:hAnsi="Tahoma" w:cs="Tahoma"/>
      <w:sz w:val="16"/>
      <w:szCs w:val="16"/>
    </w:rPr>
  </w:style>
  <w:style w:type="paragraph" w:customStyle="1" w:styleId="Nadpis">
    <w:name w:val="Nadpis"/>
    <w:basedOn w:val="Normal"/>
    <w:uiPriority w:val="99"/>
    <w:rsid w:val="00C57745"/>
    <w:pPr>
      <w:spacing w:before="200" w:after="100" w:line="360" w:lineRule="auto"/>
      <w:jc w:val="center"/>
    </w:pPr>
    <w:rPr>
      <w:sz w:val="40"/>
    </w:rPr>
  </w:style>
  <w:style w:type="paragraph" w:customStyle="1" w:styleId="Nadpisodstavce">
    <w:name w:val="Nadpis odstavce"/>
    <w:basedOn w:val="Normal"/>
    <w:uiPriority w:val="99"/>
    <w:rsid w:val="00C57745"/>
    <w:pPr>
      <w:numPr>
        <w:numId w:val="1"/>
      </w:numPr>
    </w:pPr>
    <w:rPr>
      <w:b w:val="0"/>
      <w:i/>
      <w:sz w:val="24"/>
    </w:rPr>
  </w:style>
  <w:style w:type="paragraph" w:customStyle="1" w:styleId="Textodstavc">
    <w:name w:val="Text odstavců"/>
    <w:basedOn w:val="Normal"/>
    <w:uiPriority w:val="99"/>
    <w:rsid w:val="00C57745"/>
    <w:pPr>
      <w:spacing w:line="240" w:lineRule="auto"/>
      <w:contextualSpacing/>
      <w:jc w:val="both"/>
    </w:pPr>
    <w:rPr>
      <w:b w:val="0"/>
      <w:sz w:val="24"/>
    </w:rPr>
  </w:style>
  <w:style w:type="paragraph" w:customStyle="1" w:styleId="Pracovnpostup">
    <w:name w:val="Pracovní postup"/>
    <w:basedOn w:val="Textodstavc"/>
    <w:uiPriority w:val="99"/>
    <w:rsid w:val="00C57745"/>
    <w:pPr>
      <w:numPr>
        <w:numId w:val="29"/>
      </w:numPr>
    </w:pPr>
  </w:style>
  <w:style w:type="paragraph" w:styleId="ListParagraph">
    <w:name w:val="List Paragraph"/>
    <w:basedOn w:val="Normal"/>
    <w:uiPriority w:val="99"/>
    <w:qFormat/>
    <w:rsid w:val="009A77AA"/>
    <w:pPr>
      <w:ind w:left="720"/>
      <w:contextualSpacing/>
    </w:pPr>
  </w:style>
  <w:style w:type="paragraph" w:styleId="NormalWeb">
    <w:name w:val="Normal (Web)"/>
    <w:basedOn w:val="Normal"/>
    <w:uiPriority w:val="99"/>
    <w:rsid w:val="000E3987"/>
    <w:pPr>
      <w:spacing w:before="100" w:beforeAutospacing="1" w:after="100" w:afterAutospacing="1" w:line="240" w:lineRule="auto"/>
    </w:pPr>
    <w:rPr>
      <w:rFonts w:ascii="Times New Roman" w:hAnsi="Times New Roman"/>
      <w:b w:val="0"/>
      <w:sz w:val="24"/>
      <w:szCs w:val="24"/>
      <w:lang w:eastAsia="cs-CZ"/>
    </w:rPr>
  </w:style>
  <w:style w:type="table" w:styleId="TableGrid">
    <w:name w:val="Table Grid"/>
    <w:basedOn w:val="TableNormal"/>
    <w:uiPriority w:val="99"/>
    <w:locked/>
    <w:rsid w:val="00E01EF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49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2914307">
      <w:marLeft w:val="0"/>
      <w:marRight w:val="0"/>
      <w:marTop w:val="0"/>
      <w:marBottom w:val="0"/>
      <w:divBdr>
        <w:top w:val="none" w:sz="0" w:space="0" w:color="auto"/>
        <w:left w:val="none" w:sz="0" w:space="0" w:color="auto"/>
        <w:bottom w:val="none" w:sz="0" w:space="0" w:color="auto"/>
        <w:right w:val="none" w:sz="0" w:space="0" w:color="auto"/>
      </w:divBdr>
    </w:div>
    <w:div w:id="1872914308">
      <w:marLeft w:val="0"/>
      <w:marRight w:val="0"/>
      <w:marTop w:val="0"/>
      <w:marBottom w:val="0"/>
      <w:divBdr>
        <w:top w:val="none" w:sz="0" w:space="0" w:color="auto"/>
        <w:left w:val="none" w:sz="0" w:space="0" w:color="auto"/>
        <w:bottom w:val="none" w:sz="0" w:space="0" w:color="auto"/>
        <w:right w:val="none" w:sz="0" w:space="0" w:color="auto"/>
      </w:divBdr>
    </w:div>
    <w:div w:id="187291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7/7a/Catalase_1DGF.png/250px-Catalase_1DGF.png" TargetMode="External"/><Relationship Id="rId13" Type="http://schemas.openxmlformats.org/officeDocument/2006/relationships/oleObject" Target="embeddings/oleObject1.bin"/><Relationship Id="rId18" Type="http://schemas.openxmlformats.org/officeDocument/2006/relationships/hyperlink" Target="http://vydavatelstvi.vscht.cz/knihy/uid_es-002/ebook.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eskolipska.cz/files/11/enzymologie.doc" TargetMode="Externa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http://mobile.kreacionismus.cz/sites/default/files/images/Kvasinky%20se%20adaptuj%C3%AD,%20nevyv%C3%ADjej%C3%AD.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hesapeake.cz/chemie/download/skripta/biochemi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mobile.kreacionismus.cz/content/kvasinky-se-adaptuji-nevyvijeji%20" TargetMode="External"/><Relationship Id="rId10" Type="http://schemas.openxmlformats.org/officeDocument/2006/relationships/image" Target="media/image3.wmf"/><Relationship Id="rId19" Type="http://schemas.openxmlformats.org/officeDocument/2006/relationships/hyperlink" Target="http://vydavatelstvi.vscht.cz/knihy/uid_es-002/ebook.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yperlink" Target="http://de.wikipedia.org/wiki/Katalase%2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18</Pages>
  <Words>3516</Words>
  <Characters>20751</Characters>
  <Application>Microsoft Office Outlook</Application>
  <DocSecurity>0</DocSecurity>
  <Lines>0</Lines>
  <Paragraphs>0</Paragraphs>
  <ScaleCrop>false</ScaleCrop>
  <Company>SSČ AV ČR, v. v. 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list pro pedagoga</dc:title>
  <dc:subject/>
  <dc:creator>Machačová Veronika</dc:creator>
  <cp:keywords/>
  <dc:description/>
  <cp:lastModifiedBy>s</cp:lastModifiedBy>
  <cp:revision>21</cp:revision>
  <dcterms:created xsi:type="dcterms:W3CDTF">2014-08-15T22:03:00Z</dcterms:created>
  <dcterms:modified xsi:type="dcterms:W3CDTF">2014-08-19T21:34:00Z</dcterms:modified>
</cp:coreProperties>
</file>