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 xml:space="preserve">Pracovní list k videu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Proteosyntéza: od DNA k proteinu – NEZkreslená věda II - YouTube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3619500</wp:posOffset>
            </wp:positionH>
            <wp:positionV relativeFrom="paragraph">
              <wp:posOffset>114300</wp:posOffset>
            </wp:positionV>
            <wp:extent cx="2143125" cy="21431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P</w:t>
      </w:r>
      <w:r w:rsidDel="00000000" w:rsidR="00000000" w:rsidRPr="00000000">
        <w:rPr>
          <w:b w:val="1"/>
          <w:sz w:val="50"/>
          <w:szCs w:val="50"/>
          <w:rtl w:val="0"/>
        </w:rPr>
        <w:t xml:space="preserve">roteosyntéza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 je základem všech živých organismů na Zemi?</w:t>
      </w:r>
    </w:p>
    <w:p w:rsidR="00000000" w:rsidDel="00000000" w:rsidP="00000000" w:rsidRDefault="00000000" w:rsidRPr="00000000" w14:paraId="00000005">
      <w:pPr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_________________  česky _________________</w:t>
        <w:tab/>
        <w:tab/>
        <w:tab/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Přečti si text a na jeho základě se pokus říct, o co se jedná.</w:t>
      </w:r>
    </w:p>
    <w:p w:rsidR="00000000" w:rsidDel="00000000" w:rsidP="00000000" w:rsidRDefault="00000000" w:rsidRPr="00000000" w14:paraId="00000008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Jedná se o biologicky významné obrovské molekuly, skládající se o obrovského počtu opakování několika málo základních stavebních jednotek. Do této skupiny, kromě proteinů, dále patří: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_  _  _ L _  O _  _     K _  _  _  _  _ N _       a       P _  _  _  S  _  _  _  _   _  _  _ Y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Jedná se o  V _  _  _  K _  _  _  _  _  _  U _  _  _  _  _         B _  _  P  _  _  _  _  _  _  Y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Doplň částečný text a pokus se určit, o jaký proces se jedná:</w:t>
      </w:r>
    </w:p>
    <w:p w:rsidR="00000000" w:rsidDel="00000000" w:rsidP="00000000" w:rsidRDefault="00000000" w:rsidRPr="00000000" w14:paraId="0000000D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Tento proces se odehrává v _____________ všech _________________ buněk. Tam najdeme to nejdůležitější, a to __________________ . Ty se skládají z nahuštěné _____________________ DNA. _______________________ se jí říká proto, že se skládá ze dvou __________________, neboli do sebe zapadajících vláken. Pořadí _________________ na obou vláknech obtočených kolem sebe si navzájem odpovídá podle určitého pravidla. V DNA rozlišujeme ______________ typy nukleotidů, které značíme jednopísmennou zkratkou podle toho, jakou __________________ bázi obsahují.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3617285</wp:posOffset>
            </wp:positionH>
            <wp:positionV relativeFrom="paragraph">
              <wp:posOffset>1257300</wp:posOffset>
            </wp:positionV>
            <wp:extent cx="2143125" cy="214312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 značí nukleotid obsahující _____________.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T značí nukleotid obsahující bázi ________________.</w:t>
        <w:tab/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 značí nukleotid obsahující bázi __________________.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G značí nukleotid obsahující bázi __________________.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Komplementarita je v tom, že se páruje POUZE: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 + 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____ + G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Pokud chce buňka začít vyrábět protein, musí si najít místo, kde je příslušný proces zakódován. K tomu je třeba enzym ________________________, který DNA otevírá jako zip.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Křížovka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Tajenka: _____________________________ Vysvětli, co se během tohoto procesu v našem těle děje.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gridCol w:w="503.97287839020123"/>
        <w:tblGridChange w:id="0">
          <w:tblGrid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  <w:gridCol w:w="503.97287839020123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bílkovina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místo v buňce, kde se vyrábí bílkoviny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základní stavební kámen nukleových kyselin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proces, kdy dochází k přepisu genetické informace z DNA do RNA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protein, který má na starost přenos kyslíku v krvi</w:t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základní stavební kámen proteinů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přeložení původního kódu nukleotidů do nového pořadí aminokyselin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protein, přítomný ve svalech a zajišťuje spolu s aktinem pohyb</w:t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protein, přítomný např. ve vlasech, slouží jako stavební materiál</w:t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nukleoid, který je komplementární k adeninu</w:t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trojice nukleotidů</w:t>
      </w:r>
    </w:p>
    <w:p w:rsidR="00000000" w:rsidDel="00000000" w:rsidP="00000000" w:rsidRDefault="00000000" w:rsidRPr="00000000" w14:paraId="00000111">
      <w:pPr>
        <w:numPr>
          <w:ilvl w:val="0"/>
          <w:numId w:val="1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 tvoří stočená DNA?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enzym, který rozplétá DNA pro proces transkripce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0D627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fqWs1aM7BQs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5d89YVl2wn8wRKUqltuQpKC4w==">AMUW2mV5OlVFBi6jYfVtHwAQghoqbRXC+0kHlughyjPYtevux1owdFoUfjdZ3wfgJAl9c8I5IayFxInlnXBNlqmKERwdfiwjP1+uPMjLeyVxhMhiVPTY2ku4UIpmZxg7idRlzZi8nT/3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2022-11-27T16:50:00Z</dcterms:created>
  <dc:creator>Monika Prošková</dc:creator>
</cp:coreProperties>
</file>