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45" w:rsidRDefault="00116D8A" w:rsidP="00116D8A">
      <w:pPr>
        <w:jc w:val="center"/>
        <w:rPr>
          <w:b/>
        </w:rPr>
      </w:pPr>
      <w:r w:rsidRPr="00116D8A">
        <w:rPr>
          <w:b/>
        </w:rPr>
        <w:t>Amyláza ve slinách</w:t>
      </w:r>
    </w:p>
    <w:p w:rsidR="00116D8A" w:rsidRDefault="00116D8A" w:rsidP="00116D8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Důkaz amylázy ve slinách</w:t>
      </w:r>
    </w:p>
    <w:p w:rsidR="00116D8A" w:rsidRDefault="00116D8A" w:rsidP="00116D8A">
      <w:pPr>
        <w:pStyle w:val="Odstavecseseznamem"/>
        <w:rPr>
          <w:b/>
        </w:rPr>
      </w:pPr>
    </w:p>
    <w:p w:rsidR="00116D8A" w:rsidRDefault="00116D8A" w:rsidP="00116D8A">
      <w:pPr>
        <w:pStyle w:val="Odstavecseseznamem"/>
        <w:jc w:val="both"/>
      </w:pPr>
      <w:r>
        <w:rPr>
          <w:b/>
        </w:rPr>
        <w:t xml:space="preserve">Pomůcky: </w:t>
      </w:r>
      <w:r w:rsidRPr="00116D8A">
        <w:t>2 zkumavky, stojan na zkumavky, kádinka na sliny, kapátko</w:t>
      </w:r>
    </w:p>
    <w:p w:rsidR="00BD5575" w:rsidRDefault="00BD5575" w:rsidP="00116D8A">
      <w:pPr>
        <w:pStyle w:val="Odstavecseseznamem"/>
        <w:jc w:val="both"/>
      </w:pPr>
    </w:p>
    <w:p w:rsidR="00116D8A" w:rsidRDefault="00116D8A" w:rsidP="00116D8A">
      <w:pPr>
        <w:pStyle w:val="Odstavecseseznamem"/>
        <w:jc w:val="both"/>
      </w:pPr>
      <w:r>
        <w:rPr>
          <w:b/>
        </w:rPr>
        <w:t>Chemikálie:</w:t>
      </w:r>
      <w:r>
        <w:t xml:space="preserve"> suspense škrobu ve vodě, sliny, </w:t>
      </w:r>
      <w:r w:rsidR="00163440">
        <w:t xml:space="preserve">zředěný </w:t>
      </w:r>
      <w:proofErr w:type="spellStart"/>
      <w:r>
        <w:t>Lugolův</w:t>
      </w:r>
      <w:proofErr w:type="spellEnd"/>
      <w:r>
        <w:t xml:space="preserve"> roztok</w:t>
      </w:r>
      <w:r w:rsidR="00163440">
        <w:t xml:space="preserve"> (1:15)</w:t>
      </w:r>
    </w:p>
    <w:p w:rsidR="00BD5575" w:rsidRDefault="00BD5575" w:rsidP="00116D8A">
      <w:pPr>
        <w:pStyle w:val="Odstavecseseznamem"/>
        <w:jc w:val="both"/>
      </w:pPr>
    </w:p>
    <w:p w:rsidR="00116D8A" w:rsidRDefault="00116D8A" w:rsidP="00116D8A">
      <w:pPr>
        <w:pStyle w:val="Odstavecseseznamem"/>
        <w:jc w:val="both"/>
      </w:pPr>
      <w:r>
        <w:rPr>
          <w:b/>
        </w:rPr>
        <w:t>Postup:</w:t>
      </w:r>
      <w:r>
        <w:t xml:space="preserve"> Do dvou zkumavek dejte 5 ml škrobové suspenze. Vypláchněte si ústa douškem čisté vody a roztok vyplivněte do kádinky. Do jedné ze zkumavek přidejte 5 ml roztoku slin a do druhé 5 ml vody. Po 10 minutách přidejte 2-3 kapky </w:t>
      </w:r>
      <w:proofErr w:type="spellStart"/>
      <w:r>
        <w:t>Lugolova</w:t>
      </w:r>
      <w:proofErr w:type="spellEnd"/>
      <w:r>
        <w:t xml:space="preserve"> roztoku a pozorujte </w:t>
      </w:r>
      <w:r w:rsidR="00163440">
        <w:t>barevné změny. Ve zkumavce, která neobsahuje sliny, se objeví tmavě modré zbarvení. Ve zkumavce, která sliny obsahuje, k výraznější barevné změně nedojde.</w:t>
      </w:r>
    </w:p>
    <w:p w:rsidR="00BD5575" w:rsidRDefault="00BD5575" w:rsidP="00116D8A">
      <w:pPr>
        <w:pStyle w:val="Odstavecseseznamem"/>
        <w:jc w:val="both"/>
      </w:pPr>
    </w:p>
    <w:p w:rsidR="00163440" w:rsidRDefault="00163440" w:rsidP="00116D8A">
      <w:pPr>
        <w:pStyle w:val="Odstavecseseznamem"/>
        <w:jc w:val="both"/>
        <w:rPr>
          <w:rFonts w:cstheme="minorHAnsi"/>
        </w:rPr>
      </w:pPr>
      <w:r>
        <w:rPr>
          <w:b/>
        </w:rPr>
        <w:t>Princip:</w:t>
      </w:r>
      <w:r>
        <w:t xml:space="preserve"> Škrob je tvořen z amylopektinu a </w:t>
      </w:r>
      <w:r>
        <w:rPr>
          <w:rFonts w:cstheme="minorHAnsi"/>
        </w:rPr>
        <w:t>α</w:t>
      </w:r>
      <w:r>
        <w:t xml:space="preserve">-amylózy, která utváří šroubovici. </w:t>
      </w:r>
      <w:r>
        <w:rPr>
          <w:rFonts w:cstheme="minorHAnsi"/>
        </w:rPr>
        <w:t xml:space="preserve">Amylóza se skládá z nerozvětveného glukozového řetězce, který je pojen α-glykosidickou vazbou. </w:t>
      </w:r>
      <w:r w:rsidR="00BD5575">
        <w:rPr>
          <w:rFonts w:cstheme="minorHAnsi"/>
        </w:rPr>
        <w:t xml:space="preserve">Enzym amyláza je schopna tuto vazbu štěpit, díky čemuž se amylóza štěpí na menší jednotky. Škrob je možné dokázat </w:t>
      </w:r>
      <w:proofErr w:type="spellStart"/>
      <w:r w:rsidR="00BD5575">
        <w:rPr>
          <w:rFonts w:cstheme="minorHAnsi"/>
        </w:rPr>
        <w:t>Lugolovým</w:t>
      </w:r>
      <w:proofErr w:type="spellEnd"/>
      <w:r w:rsidR="00BD5575">
        <w:rPr>
          <w:rFonts w:cstheme="minorHAnsi"/>
        </w:rPr>
        <w:t xml:space="preserve"> roztokem, jelikož se jód váže na šroubovice α-amylózy za vzniku modrého zbarvení. Pokud tedy přidáme k roztoku škrobu sliny, které obsahují α-amylázu, dojde k rozpadu škrobu na menší jednotky a následně přidaný jód se nemá kam vázat.</w:t>
      </w:r>
    </w:p>
    <w:p w:rsidR="00BD5575" w:rsidRDefault="00BD5575" w:rsidP="00116D8A">
      <w:pPr>
        <w:pStyle w:val="Odstavecseseznamem"/>
        <w:jc w:val="both"/>
        <w:rPr>
          <w:b/>
        </w:rPr>
      </w:pPr>
    </w:p>
    <w:p w:rsidR="009135C4" w:rsidRDefault="009135C4" w:rsidP="00116D8A">
      <w:pPr>
        <w:pStyle w:val="Odstavecseseznamem"/>
        <w:jc w:val="both"/>
        <w:rPr>
          <w:b/>
        </w:rPr>
      </w:pPr>
    </w:p>
    <w:p w:rsidR="009135C4" w:rsidRDefault="009135C4">
      <w:pPr>
        <w:rPr>
          <w:b/>
        </w:rPr>
      </w:pPr>
      <w:r>
        <w:rPr>
          <w:b/>
        </w:rPr>
        <w:br w:type="page"/>
      </w:r>
    </w:p>
    <w:p w:rsidR="00C0608E" w:rsidRDefault="00C0608E" w:rsidP="00116D8A">
      <w:pPr>
        <w:pStyle w:val="Odstavecseseznamem"/>
        <w:jc w:val="both"/>
        <w:rPr>
          <w:b/>
        </w:rPr>
      </w:pPr>
    </w:p>
    <w:p w:rsidR="00BD5575" w:rsidRDefault="00BD5575" w:rsidP="00BD5575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Funkce amylázy při různém pH</w:t>
      </w:r>
    </w:p>
    <w:p w:rsidR="00C0608E" w:rsidRDefault="00C0608E" w:rsidP="00BD5575">
      <w:pPr>
        <w:pStyle w:val="Odstavecseseznamem"/>
        <w:jc w:val="both"/>
        <w:rPr>
          <w:b/>
        </w:rPr>
      </w:pPr>
    </w:p>
    <w:p w:rsidR="00BD5575" w:rsidRDefault="00BD5575" w:rsidP="00BD5575">
      <w:pPr>
        <w:pStyle w:val="Odstavecseseznamem"/>
        <w:jc w:val="both"/>
      </w:pPr>
      <w:r>
        <w:rPr>
          <w:b/>
        </w:rPr>
        <w:t xml:space="preserve">Pomůcky: </w:t>
      </w:r>
      <w:r>
        <w:t>3</w:t>
      </w:r>
      <w:r w:rsidRPr="00116D8A">
        <w:t xml:space="preserve"> zkumavky, stojan na zkumavky, kádinka na sliny, kapátko</w:t>
      </w:r>
    </w:p>
    <w:p w:rsidR="00BD5575" w:rsidRDefault="00BD5575" w:rsidP="00BD5575">
      <w:pPr>
        <w:pStyle w:val="Odstavecseseznamem"/>
        <w:jc w:val="both"/>
      </w:pPr>
    </w:p>
    <w:p w:rsidR="00BD5575" w:rsidRDefault="00BD5575" w:rsidP="00BD5575">
      <w:pPr>
        <w:pStyle w:val="Odstavecseseznamem"/>
        <w:jc w:val="both"/>
      </w:pPr>
      <w:r>
        <w:rPr>
          <w:b/>
        </w:rPr>
        <w:t>Chemikálie:</w:t>
      </w:r>
      <w:r>
        <w:t xml:space="preserve"> suspense škrobu ve vodě,</w:t>
      </w:r>
      <w:r>
        <w:t xml:space="preserve"> ocet, roztok jedlé sody,</w:t>
      </w:r>
      <w:r>
        <w:t xml:space="preserve"> sliny, zředěný </w:t>
      </w:r>
      <w:proofErr w:type="spellStart"/>
      <w:r>
        <w:t>Lugolův</w:t>
      </w:r>
      <w:proofErr w:type="spellEnd"/>
      <w:r>
        <w:t xml:space="preserve"> roztok (1:15)</w:t>
      </w:r>
    </w:p>
    <w:p w:rsidR="00BD5575" w:rsidRDefault="00BD5575" w:rsidP="00BD5575">
      <w:pPr>
        <w:pStyle w:val="Odstavecseseznamem"/>
        <w:jc w:val="both"/>
      </w:pPr>
    </w:p>
    <w:p w:rsidR="00BD5575" w:rsidRDefault="00BD5575" w:rsidP="00BD5575">
      <w:pPr>
        <w:pStyle w:val="Odstavecseseznamem"/>
        <w:jc w:val="both"/>
      </w:pPr>
      <w:r>
        <w:rPr>
          <w:b/>
        </w:rPr>
        <w:t>Postup:</w:t>
      </w:r>
      <w:r>
        <w:t xml:space="preserve"> Do </w:t>
      </w:r>
      <w:r>
        <w:t>tří</w:t>
      </w:r>
      <w:r>
        <w:t xml:space="preserve"> zkumavek dejte 5 ml škrobové suspenze. Vypláchněte si ústa douškem čisté vody a roztok vyplivněte do kádinky. </w:t>
      </w:r>
      <w:r>
        <w:t xml:space="preserve">Do první zkumavky přidejte pár kapek octa, do druhé stejné množství vody a do třetí </w:t>
      </w:r>
      <w:r w:rsidR="00C0608E">
        <w:t xml:space="preserve">pár kapek roztoku jedné sody. Do všech zkumavek následně vlijte 5 ml slin. Po 10 minutách přidejte 2-3 kapky zředěného </w:t>
      </w:r>
      <w:proofErr w:type="spellStart"/>
      <w:r w:rsidR="00C0608E">
        <w:t>Lugolova</w:t>
      </w:r>
      <w:proofErr w:type="spellEnd"/>
      <w:r w:rsidR="00C0608E">
        <w:t xml:space="preserve"> roztoku a pozorujte barevné změny. Ve první zkumavce obsahující ocet se vytvoří tmavě modré zbarvení. Ve druhé zkumavce s neutrálním pH se vytvoří výrazně světlejší modré zbarvení. V poslední zkumavce s jedlou sodou k žádnému zbarvení nedojde.</w:t>
      </w:r>
    </w:p>
    <w:p w:rsidR="00C0608E" w:rsidRDefault="00C0608E" w:rsidP="00BD5575">
      <w:pPr>
        <w:pStyle w:val="Odstavecseseznamem"/>
        <w:jc w:val="both"/>
      </w:pPr>
    </w:p>
    <w:p w:rsidR="00C0608E" w:rsidRDefault="00C0608E" w:rsidP="00BD5575">
      <w:pPr>
        <w:pStyle w:val="Odstavecseseznamem"/>
        <w:jc w:val="both"/>
      </w:pPr>
      <w:r w:rsidRPr="00C0608E">
        <w:rPr>
          <w:b/>
        </w:rPr>
        <w:t xml:space="preserve">Princip: </w:t>
      </w:r>
      <w:r>
        <w:t>Rozdílným zbarvením ve zkumavkách můžeme dokázat, jaké pH v ústech je pro funkci amylázy optimální. Amyláza díky kyselému pH nedokázala škrob rozložit. Neutrální pH amyláze opět nesvědčilo a škrob dokázala rozložit pouze částečně. Mírně zásadité prostředí je pro funkci amylázy zcela optimální</w:t>
      </w:r>
      <w:r w:rsidR="009135C4">
        <w:t xml:space="preserve">. Škrob se vlivem působení amylázy zcela rozložil na jednodušší cukry a po přidání jódu k žádnému zbarvení nedošlo. </w:t>
      </w:r>
    </w:p>
    <w:p w:rsidR="009135C4" w:rsidRDefault="009135C4" w:rsidP="00BD5575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</w:tblGrid>
      <w:tr w:rsidR="009135C4" w:rsidTr="009135C4">
        <w:tc>
          <w:tcPr>
            <w:tcW w:w="3386" w:type="dxa"/>
          </w:tcPr>
          <w:p w:rsidR="009135C4" w:rsidRDefault="009135C4" w:rsidP="00BD5575">
            <w:pPr>
              <w:pStyle w:val="Odstavecseseznamem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94535" cy="2430780"/>
                  <wp:effectExtent l="0" t="0" r="5715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pXzTf8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29"/>
                          <a:stretch/>
                        </pic:blipFill>
                        <pic:spPr bwMode="auto">
                          <a:xfrm>
                            <a:off x="0" y="0"/>
                            <a:ext cx="1995099" cy="2431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135C4" w:rsidTr="009135C4">
        <w:tc>
          <w:tcPr>
            <w:tcW w:w="3386" w:type="dxa"/>
          </w:tcPr>
          <w:p w:rsidR="009135C4" w:rsidRDefault="009135C4" w:rsidP="009135C4">
            <w:pPr>
              <w:pStyle w:val="Odstavecseseznamem"/>
              <w:ind w:left="0"/>
              <w:jc w:val="center"/>
            </w:pPr>
            <w:r>
              <w:t>Jednotlivá zbarvení závislá na pH</w:t>
            </w:r>
          </w:p>
        </w:tc>
      </w:tr>
    </w:tbl>
    <w:p w:rsidR="009135C4" w:rsidRPr="00C0608E" w:rsidRDefault="009135C4" w:rsidP="00BD5575">
      <w:pPr>
        <w:pStyle w:val="Odstavecseseznamem"/>
        <w:jc w:val="both"/>
      </w:pPr>
    </w:p>
    <w:p w:rsidR="00BD5575" w:rsidRPr="00116D8A" w:rsidRDefault="00BD5575" w:rsidP="00BD5575">
      <w:pPr>
        <w:pStyle w:val="Odstavecseseznamem"/>
        <w:jc w:val="both"/>
        <w:rPr>
          <w:b/>
        </w:rPr>
      </w:pPr>
    </w:p>
    <w:sectPr w:rsidR="00BD5575" w:rsidRPr="001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634C"/>
    <w:multiLevelType w:val="hybridMultilevel"/>
    <w:tmpl w:val="C0D65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5F04"/>
    <w:multiLevelType w:val="hybridMultilevel"/>
    <w:tmpl w:val="2BDC1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8A"/>
    <w:rsid w:val="00041545"/>
    <w:rsid w:val="00116D8A"/>
    <w:rsid w:val="00163440"/>
    <w:rsid w:val="009135C4"/>
    <w:rsid w:val="00BD5575"/>
    <w:rsid w:val="00C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90E0"/>
  <w15:chartTrackingRefBased/>
  <w15:docId w15:val="{41E1F211-E2B9-42CA-B950-6007B39D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D8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3440"/>
    <w:rPr>
      <w:b/>
      <w:bCs/>
    </w:rPr>
  </w:style>
  <w:style w:type="table" w:styleId="Mkatabulky">
    <w:name w:val="Table Grid"/>
    <w:basedOn w:val="Normlntabulka"/>
    <w:uiPriority w:val="39"/>
    <w:rsid w:val="0091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Gerstner</dc:creator>
  <cp:keywords/>
  <dc:description/>
  <cp:lastModifiedBy>Václav Gerstner</cp:lastModifiedBy>
  <cp:revision>1</cp:revision>
  <dcterms:created xsi:type="dcterms:W3CDTF">2022-12-08T09:48:00Z</dcterms:created>
  <dcterms:modified xsi:type="dcterms:W3CDTF">2022-12-08T10:39:00Z</dcterms:modified>
</cp:coreProperties>
</file>