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54" w:rsidRPr="000604DF" w:rsidRDefault="000604DF" w:rsidP="000604DF">
      <w:pPr>
        <w:jc w:val="center"/>
        <w:rPr>
          <w:sz w:val="32"/>
        </w:rPr>
      </w:pPr>
      <w:r w:rsidRPr="000604DF">
        <w:rPr>
          <w:sz w:val="32"/>
        </w:rPr>
        <w:t>Didaktická příprava vyučovací hodiny</w:t>
      </w:r>
    </w:p>
    <w:p w:rsidR="000604DF" w:rsidRPr="000604DF" w:rsidRDefault="000604DF" w:rsidP="000604DF">
      <w:pPr>
        <w:spacing w:after="0"/>
        <w:jc w:val="right"/>
        <w:rPr>
          <w:sz w:val="26"/>
          <w:szCs w:val="26"/>
        </w:rPr>
      </w:pPr>
      <w:r w:rsidRPr="000604DF">
        <w:rPr>
          <w:sz w:val="26"/>
          <w:szCs w:val="26"/>
        </w:rPr>
        <w:t>Žofia Borzíková</w:t>
      </w:r>
    </w:p>
    <w:p w:rsidR="000604DF" w:rsidRPr="000604DF" w:rsidRDefault="000604DF" w:rsidP="000604DF">
      <w:pPr>
        <w:spacing w:after="0"/>
        <w:jc w:val="right"/>
        <w:rPr>
          <w:sz w:val="26"/>
          <w:szCs w:val="26"/>
        </w:rPr>
      </w:pPr>
      <w:r w:rsidRPr="000604DF">
        <w:rPr>
          <w:sz w:val="26"/>
          <w:szCs w:val="26"/>
        </w:rPr>
        <w:t>UNCHM</w:t>
      </w:r>
    </w:p>
    <w:p w:rsidR="000604DF" w:rsidRDefault="000604DF" w:rsidP="00FA228D">
      <w:pPr>
        <w:spacing w:after="360"/>
        <w:jc w:val="right"/>
        <w:rPr>
          <w:sz w:val="26"/>
          <w:szCs w:val="26"/>
        </w:rPr>
      </w:pPr>
      <w:r w:rsidRPr="000604DF">
        <w:rPr>
          <w:sz w:val="26"/>
          <w:szCs w:val="26"/>
        </w:rPr>
        <w:t>5. 12. 2018</w:t>
      </w:r>
    </w:p>
    <w:p w:rsidR="000604DF" w:rsidRPr="00E80772" w:rsidRDefault="00FA228D" w:rsidP="000604DF">
      <w:pPr>
        <w:rPr>
          <w:szCs w:val="26"/>
        </w:rPr>
      </w:pPr>
      <w:r w:rsidRPr="00E80772">
        <w:rPr>
          <w:szCs w:val="26"/>
          <w:u w:val="single"/>
        </w:rPr>
        <w:t>Tem. celek:</w:t>
      </w:r>
      <w:r w:rsidRPr="00E80772">
        <w:rPr>
          <w:szCs w:val="26"/>
        </w:rPr>
        <w:t xml:space="preserve"> Sacharidy</w:t>
      </w:r>
    </w:p>
    <w:p w:rsidR="00FA228D" w:rsidRPr="00E80772" w:rsidRDefault="00FA228D" w:rsidP="000604DF">
      <w:pPr>
        <w:rPr>
          <w:szCs w:val="26"/>
        </w:rPr>
      </w:pPr>
      <w:r w:rsidRPr="00E80772">
        <w:rPr>
          <w:szCs w:val="26"/>
          <w:u w:val="single"/>
        </w:rPr>
        <w:t>Téma:</w:t>
      </w:r>
      <w:r w:rsidRPr="00E80772">
        <w:rPr>
          <w:szCs w:val="26"/>
        </w:rPr>
        <w:t xml:space="preserve"> Katabolismus sacharidů – glykolýza</w:t>
      </w:r>
    </w:p>
    <w:p w:rsidR="00FA228D" w:rsidRPr="00E80772" w:rsidRDefault="00FA228D" w:rsidP="000604DF">
      <w:pPr>
        <w:rPr>
          <w:szCs w:val="26"/>
        </w:rPr>
      </w:pPr>
      <w:r w:rsidRPr="00E80772">
        <w:rPr>
          <w:szCs w:val="26"/>
          <w:u w:val="single"/>
        </w:rPr>
        <w:t>Třída:</w:t>
      </w:r>
      <w:r w:rsidRPr="00E80772">
        <w:rPr>
          <w:szCs w:val="26"/>
        </w:rPr>
        <w:t xml:space="preserve"> 4. B</w:t>
      </w:r>
    </w:p>
    <w:p w:rsidR="00FA228D" w:rsidRPr="00E80772" w:rsidRDefault="00FA228D" w:rsidP="00BB01A3">
      <w:pPr>
        <w:spacing w:after="360"/>
        <w:rPr>
          <w:szCs w:val="26"/>
        </w:rPr>
      </w:pPr>
      <w:r w:rsidRPr="00E80772">
        <w:rPr>
          <w:szCs w:val="26"/>
          <w:u w:val="single"/>
        </w:rPr>
        <w:t>Datum:</w:t>
      </w:r>
      <w:r w:rsidRPr="00E80772">
        <w:rPr>
          <w:szCs w:val="26"/>
        </w:rPr>
        <w:t xml:space="preserve"> 14. 12. 2018</w:t>
      </w:r>
    </w:p>
    <w:p w:rsidR="00BB01A3" w:rsidRPr="00E80772" w:rsidRDefault="00BB01A3" w:rsidP="00E80772">
      <w:pPr>
        <w:spacing w:after="120"/>
        <w:rPr>
          <w:szCs w:val="26"/>
          <w:u w:val="single"/>
        </w:rPr>
      </w:pPr>
      <w:r w:rsidRPr="00E80772">
        <w:rPr>
          <w:szCs w:val="26"/>
          <w:u w:val="single"/>
        </w:rPr>
        <w:t xml:space="preserve">Cíle VH: </w:t>
      </w:r>
    </w:p>
    <w:p w:rsidR="00BB01A3" w:rsidRPr="00E80772" w:rsidRDefault="00BB01A3" w:rsidP="00E80772">
      <w:pPr>
        <w:spacing w:after="120"/>
        <w:rPr>
          <w:szCs w:val="26"/>
        </w:rPr>
      </w:pPr>
      <w:r w:rsidRPr="00E80772">
        <w:rPr>
          <w:szCs w:val="26"/>
        </w:rPr>
        <w:t xml:space="preserve">Student se seznámí s průběhem procesu odbourávání glukosy – glykolýzy. Pojmenuje </w:t>
      </w:r>
      <w:r w:rsidR="00143BC6" w:rsidRPr="00E80772">
        <w:rPr>
          <w:szCs w:val="26"/>
        </w:rPr>
        <w:t xml:space="preserve">a vzorcem zakreslí výchozí látku a produkt glykolýzy. Vysvětlí hlavní přínos glykolýzy a zapíše bilanční rovnici. Popíše další cesty pyruvátu v metabolismu (zakreslí vzorce reaktantů a produktů, zapíše rovnice reakcí) a ilustruje tyto procesy ději z každodenního života člověka. </w:t>
      </w:r>
    </w:p>
    <w:p w:rsidR="0002786B" w:rsidRDefault="0002786B" w:rsidP="00E80772">
      <w:pPr>
        <w:spacing w:after="360"/>
        <w:rPr>
          <w:szCs w:val="26"/>
        </w:rPr>
      </w:pPr>
      <w:r w:rsidRPr="00E80772">
        <w:rPr>
          <w:szCs w:val="26"/>
        </w:rPr>
        <w:t xml:space="preserve">Student dokáže nově získané pojmy vysvětli či popsat vlastními slovy a naopak, na základě interpretace </w:t>
      </w:r>
      <w:r w:rsidR="00920377" w:rsidRPr="00E80772">
        <w:rPr>
          <w:szCs w:val="26"/>
        </w:rPr>
        <w:t xml:space="preserve">popisovaný pojem pojmenovat. Na základě průběhu reakcí a názvů sloučenin odhadne a následně přiřadí jednotlivé meziprodukty glykolýzy (k jejich vzorcům). </w:t>
      </w:r>
    </w:p>
    <w:p w:rsidR="00E80772" w:rsidRPr="00E80772" w:rsidRDefault="00E80772" w:rsidP="00E80772">
      <w:pPr>
        <w:spacing w:after="120"/>
        <w:rPr>
          <w:szCs w:val="26"/>
          <w:u w:val="single"/>
        </w:rPr>
      </w:pPr>
      <w:r w:rsidRPr="00E80772">
        <w:rPr>
          <w:szCs w:val="26"/>
          <w:u w:val="single"/>
        </w:rPr>
        <w:t>Opěrné pojmy:</w:t>
      </w:r>
    </w:p>
    <w:p w:rsidR="00E80772" w:rsidRDefault="00E80772" w:rsidP="00E80772">
      <w:pPr>
        <w:spacing w:after="360"/>
        <w:rPr>
          <w:szCs w:val="26"/>
        </w:rPr>
      </w:pPr>
      <w:r>
        <w:rPr>
          <w:szCs w:val="26"/>
        </w:rPr>
        <w:t>redukce, oxidace, NAD</w:t>
      </w:r>
      <w:r>
        <w:rPr>
          <w:szCs w:val="26"/>
          <w:vertAlign w:val="superscript"/>
        </w:rPr>
        <w:t>+</w:t>
      </w:r>
      <w:r>
        <w:rPr>
          <w:szCs w:val="26"/>
        </w:rPr>
        <w:t>, NADH, enzym, koenzym, katalýza, sacharidy – glukosa, ATP</w:t>
      </w:r>
    </w:p>
    <w:p w:rsidR="00E80772" w:rsidRPr="00E80772" w:rsidRDefault="00E80772" w:rsidP="00E80772">
      <w:pPr>
        <w:spacing w:after="120"/>
        <w:rPr>
          <w:szCs w:val="26"/>
          <w:u w:val="single"/>
        </w:rPr>
      </w:pPr>
      <w:r w:rsidRPr="00E80772">
        <w:rPr>
          <w:szCs w:val="26"/>
          <w:u w:val="single"/>
        </w:rPr>
        <w:t>Nové pojmy:</w:t>
      </w:r>
    </w:p>
    <w:p w:rsidR="00E80772" w:rsidRDefault="00E80772" w:rsidP="00FE55E9">
      <w:pPr>
        <w:spacing w:after="360"/>
        <w:rPr>
          <w:szCs w:val="26"/>
        </w:rPr>
      </w:pPr>
      <w:r>
        <w:rPr>
          <w:szCs w:val="26"/>
        </w:rPr>
        <w:t>pyruvát, laktát, anaerobně, glykolýza, alkoholové a mléčné kvašení (fermentace)</w:t>
      </w:r>
    </w:p>
    <w:p w:rsidR="00E80772" w:rsidRPr="00FE55E9" w:rsidRDefault="00FE55E9" w:rsidP="00FE55E9">
      <w:pPr>
        <w:spacing w:after="120"/>
        <w:rPr>
          <w:szCs w:val="26"/>
          <w:u w:val="single"/>
        </w:rPr>
      </w:pPr>
      <w:r w:rsidRPr="00FE55E9">
        <w:rPr>
          <w:szCs w:val="26"/>
          <w:u w:val="single"/>
        </w:rPr>
        <w:t>Organizační forma:</w:t>
      </w:r>
    </w:p>
    <w:p w:rsidR="00FE55E9" w:rsidRDefault="00FE55E9" w:rsidP="00FE55E9">
      <w:pPr>
        <w:spacing w:after="360"/>
        <w:rPr>
          <w:szCs w:val="26"/>
        </w:rPr>
      </w:pPr>
      <w:r>
        <w:rPr>
          <w:szCs w:val="26"/>
        </w:rPr>
        <w:t>frontální výuka, individualizovaná výuka, skupinová práce</w:t>
      </w:r>
    </w:p>
    <w:p w:rsidR="00FE55E9" w:rsidRPr="00FE55E9" w:rsidRDefault="00FE55E9" w:rsidP="00FE55E9">
      <w:pPr>
        <w:spacing w:after="120"/>
        <w:rPr>
          <w:szCs w:val="26"/>
          <w:u w:val="single"/>
        </w:rPr>
      </w:pPr>
      <w:r w:rsidRPr="00FE55E9">
        <w:rPr>
          <w:szCs w:val="26"/>
          <w:u w:val="single"/>
        </w:rPr>
        <w:t>Metody práce:</w:t>
      </w:r>
    </w:p>
    <w:p w:rsidR="00FE55E9" w:rsidRDefault="00FE55E9" w:rsidP="00FE55E9">
      <w:pPr>
        <w:spacing w:after="0"/>
        <w:rPr>
          <w:szCs w:val="26"/>
        </w:rPr>
      </w:pPr>
      <w:r>
        <w:rPr>
          <w:szCs w:val="26"/>
        </w:rPr>
        <w:t>Slovní – monologické, dialogické, diskuze, práce se schématem</w:t>
      </w:r>
    </w:p>
    <w:p w:rsidR="00FE55E9" w:rsidRDefault="00FE55E9" w:rsidP="00FE55E9">
      <w:pPr>
        <w:spacing w:after="0"/>
        <w:rPr>
          <w:szCs w:val="26"/>
        </w:rPr>
      </w:pPr>
      <w:r>
        <w:rPr>
          <w:szCs w:val="26"/>
        </w:rPr>
        <w:t>Názorně-demonstrační – video (resp. obrázky), schéma, myšlenková mapa</w:t>
      </w:r>
    </w:p>
    <w:p w:rsidR="00FE55E9" w:rsidRDefault="00FE55E9" w:rsidP="00CD4B23">
      <w:pPr>
        <w:spacing w:after="360"/>
        <w:rPr>
          <w:szCs w:val="26"/>
        </w:rPr>
      </w:pPr>
      <w:r>
        <w:rPr>
          <w:szCs w:val="26"/>
        </w:rPr>
        <w:t>Aktivizující – diskuze, didaktická hra, řešení problému</w:t>
      </w:r>
    </w:p>
    <w:p w:rsidR="00FE55E9" w:rsidRPr="00CD4B23" w:rsidRDefault="001A28AB" w:rsidP="00CD4B23">
      <w:pPr>
        <w:spacing w:after="120"/>
        <w:rPr>
          <w:szCs w:val="26"/>
          <w:u w:val="single"/>
        </w:rPr>
      </w:pPr>
      <w:r w:rsidRPr="00CD4B23">
        <w:rPr>
          <w:szCs w:val="26"/>
          <w:u w:val="single"/>
        </w:rPr>
        <w:t>Pomůcky:</w:t>
      </w:r>
    </w:p>
    <w:p w:rsidR="001A28AB" w:rsidRDefault="00CD4B23" w:rsidP="00CD4B23">
      <w:pPr>
        <w:spacing w:after="360"/>
        <w:rPr>
          <w:szCs w:val="26"/>
        </w:rPr>
      </w:pPr>
      <w:r>
        <w:rPr>
          <w:szCs w:val="26"/>
        </w:rPr>
        <w:t xml:space="preserve">dataprojektor (ppt. prezentace), vytištěná schémata a názvy sloučenin, tabule, event. </w:t>
      </w:r>
      <w:r w:rsidR="00DA59A9">
        <w:rPr>
          <w:szCs w:val="26"/>
        </w:rPr>
        <w:t>v</w:t>
      </w:r>
      <w:r>
        <w:rPr>
          <w:szCs w:val="26"/>
        </w:rPr>
        <w:t>ytištěné obrázky a pojmy, papíry, lepidla</w:t>
      </w:r>
      <w:bookmarkStart w:id="0" w:name="_GoBack"/>
      <w:bookmarkEnd w:id="0"/>
    </w:p>
    <w:p w:rsidR="00CD4B23" w:rsidRPr="00CD4B23" w:rsidRDefault="00CD4B23" w:rsidP="00CD4B23">
      <w:pPr>
        <w:spacing w:after="120"/>
        <w:rPr>
          <w:szCs w:val="26"/>
          <w:u w:val="single"/>
        </w:rPr>
      </w:pPr>
      <w:r w:rsidRPr="00CD4B23">
        <w:rPr>
          <w:szCs w:val="26"/>
          <w:u w:val="single"/>
        </w:rPr>
        <w:t>Mezipředmětové vztahy:</w:t>
      </w:r>
    </w:p>
    <w:p w:rsidR="00CD4B23" w:rsidRDefault="00CD4B23" w:rsidP="000604DF">
      <w:pPr>
        <w:rPr>
          <w:szCs w:val="26"/>
        </w:rPr>
      </w:pPr>
      <w:r>
        <w:rPr>
          <w:szCs w:val="26"/>
        </w:rPr>
        <w:t>biologie, tělesná výchova, matematika, potravinářský průmysl</w:t>
      </w:r>
    </w:p>
    <w:p w:rsidR="00CD4B23" w:rsidRPr="00815EE2" w:rsidRDefault="00815EE2" w:rsidP="000604DF">
      <w:pPr>
        <w:rPr>
          <w:sz w:val="26"/>
          <w:szCs w:val="26"/>
        </w:rPr>
      </w:pPr>
      <w:r w:rsidRPr="00815EE2">
        <w:rPr>
          <w:sz w:val="26"/>
          <w:szCs w:val="26"/>
        </w:rPr>
        <w:lastRenderedPageBreak/>
        <w:t>Časový plán vyučovací hodiny</w:t>
      </w:r>
    </w:p>
    <w:tbl>
      <w:tblPr>
        <w:tblStyle w:val="Mkatabulky"/>
        <w:tblW w:w="9311" w:type="dxa"/>
        <w:tblLook w:val="04A0" w:firstRow="1" w:lastRow="0" w:firstColumn="1" w:lastColumn="0" w:noHBand="0" w:noVBand="1"/>
      </w:tblPr>
      <w:tblGrid>
        <w:gridCol w:w="3103"/>
        <w:gridCol w:w="3104"/>
        <w:gridCol w:w="3104"/>
      </w:tblGrid>
      <w:tr w:rsidR="00815EE2" w:rsidTr="00F61082">
        <w:trPr>
          <w:trHeight w:val="501"/>
        </w:trPr>
        <w:tc>
          <w:tcPr>
            <w:tcW w:w="3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Č</w:t>
            </w:r>
            <w:r w:rsidRPr="00815EE2">
              <w:rPr>
                <w:i/>
                <w:sz w:val="24"/>
              </w:rPr>
              <w:t>as</w:t>
            </w:r>
          </w:p>
        </w:tc>
        <w:tc>
          <w:tcPr>
            <w:tcW w:w="31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Fáze</w:t>
            </w:r>
          </w:p>
        </w:tc>
        <w:tc>
          <w:tcPr>
            <w:tcW w:w="31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Č</w:t>
            </w:r>
            <w:r w:rsidRPr="00815EE2">
              <w:rPr>
                <w:i/>
                <w:sz w:val="24"/>
              </w:rPr>
              <w:t>innost</w:t>
            </w:r>
          </w:p>
        </w:tc>
      </w:tr>
      <w:tr w:rsidR="00815EE2" w:rsidTr="00F61082">
        <w:trPr>
          <w:trHeight w:val="460"/>
        </w:trPr>
        <w:tc>
          <w:tcPr>
            <w:tcW w:w="310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8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motivační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shlédnutí videa + diskuze</w:t>
            </w:r>
          </w:p>
        </w:tc>
      </w:tr>
      <w:tr w:rsidR="00815EE2" w:rsidTr="00F61082">
        <w:trPr>
          <w:trHeight w:val="480"/>
        </w:trPr>
        <w:tc>
          <w:tcPr>
            <w:tcW w:w="310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10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expoziční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výklad učitele + zápisky</w:t>
            </w:r>
          </w:p>
        </w:tc>
      </w:tr>
      <w:tr w:rsidR="00815EE2" w:rsidTr="00F61082">
        <w:trPr>
          <w:trHeight w:val="460"/>
        </w:trPr>
        <w:tc>
          <w:tcPr>
            <w:tcW w:w="310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4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fixační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didaktická hra</w:t>
            </w:r>
          </w:p>
        </w:tc>
      </w:tr>
      <w:tr w:rsidR="00815EE2" w:rsidTr="00F61082">
        <w:trPr>
          <w:trHeight w:val="460"/>
        </w:trPr>
        <w:tc>
          <w:tcPr>
            <w:tcW w:w="310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3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opakovací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myšlenková mapa</w:t>
            </w:r>
          </w:p>
        </w:tc>
      </w:tr>
      <w:tr w:rsidR="00815EE2" w:rsidTr="00F61082">
        <w:trPr>
          <w:trHeight w:val="940"/>
        </w:trPr>
        <w:tc>
          <w:tcPr>
            <w:tcW w:w="310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12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expoziční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Default="00815EE2" w:rsidP="00F61082">
            <w:pPr>
              <w:jc w:val="center"/>
            </w:pPr>
            <w:r>
              <w:t>práce se schématem</w:t>
            </w:r>
          </w:p>
          <w:p w:rsidR="00815EE2" w:rsidRPr="00815EE2" w:rsidRDefault="00815EE2" w:rsidP="00F61082">
            <w:pPr>
              <w:jc w:val="center"/>
            </w:pPr>
            <w:r>
              <w:t>glykolýza</w:t>
            </w:r>
          </w:p>
        </w:tc>
      </w:tr>
      <w:tr w:rsidR="00815EE2" w:rsidTr="00F61082">
        <w:trPr>
          <w:trHeight w:val="460"/>
        </w:trPr>
        <w:tc>
          <w:tcPr>
            <w:tcW w:w="310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6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expoziční + fixační</w:t>
            </w:r>
          </w:p>
        </w:tc>
        <w:tc>
          <w:tcPr>
            <w:tcW w:w="310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přiřazování názvů sloučenin</w:t>
            </w:r>
          </w:p>
        </w:tc>
      </w:tr>
      <w:tr w:rsidR="00815EE2" w:rsidTr="00F61082">
        <w:trPr>
          <w:trHeight w:val="460"/>
        </w:trPr>
        <w:tc>
          <w:tcPr>
            <w:tcW w:w="31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15EE2" w:rsidRPr="00815EE2" w:rsidRDefault="00815EE2" w:rsidP="00F61082">
            <w:pPr>
              <w:jc w:val="center"/>
            </w:pPr>
            <w:r>
              <w:t>2</w:t>
            </w:r>
          </w:p>
        </w:tc>
        <w:tc>
          <w:tcPr>
            <w:tcW w:w="310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15EE2" w:rsidRDefault="00815EE2" w:rsidP="00F61082">
            <w:pPr>
              <w:jc w:val="center"/>
            </w:pPr>
            <w:r>
              <w:t>shrnující</w:t>
            </w:r>
          </w:p>
        </w:tc>
        <w:tc>
          <w:tcPr>
            <w:tcW w:w="310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EE2" w:rsidRDefault="00815EE2" w:rsidP="00F61082">
            <w:pPr>
              <w:jc w:val="center"/>
            </w:pPr>
            <w:r>
              <w:t>souhrn obsahu VH</w:t>
            </w:r>
          </w:p>
        </w:tc>
      </w:tr>
    </w:tbl>
    <w:p w:rsidR="00815EE2" w:rsidRPr="00815EE2" w:rsidRDefault="00815EE2" w:rsidP="000604DF">
      <w:pPr>
        <w:rPr>
          <w:sz w:val="28"/>
          <w:szCs w:val="26"/>
        </w:rPr>
      </w:pPr>
    </w:p>
    <w:sectPr w:rsidR="00815EE2" w:rsidRPr="0081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F"/>
    <w:rsid w:val="00017A54"/>
    <w:rsid w:val="0002786B"/>
    <w:rsid w:val="000604DF"/>
    <w:rsid w:val="00143BC6"/>
    <w:rsid w:val="001A28AB"/>
    <w:rsid w:val="00726753"/>
    <w:rsid w:val="00815EE2"/>
    <w:rsid w:val="00920377"/>
    <w:rsid w:val="00BB01A3"/>
    <w:rsid w:val="00CD4B23"/>
    <w:rsid w:val="00DA59A9"/>
    <w:rsid w:val="00E80772"/>
    <w:rsid w:val="00F30BFD"/>
    <w:rsid w:val="00F61082"/>
    <w:rsid w:val="00FA228D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1C3C"/>
  <w15:chartTrackingRefBased/>
  <w15:docId w15:val="{056E19A3-3C48-48AD-87BB-9A55D8E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Sofinka Anežka Borzíková</dc:creator>
  <cp:keywords/>
  <dc:description/>
  <cp:lastModifiedBy>Sofinka Anežka Borzíková</cp:lastModifiedBy>
  <cp:revision>12</cp:revision>
  <dcterms:created xsi:type="dcterms:W3CDTF">2018-12-03T19:19:00Z</dcterms:created>
  <dcterms:modified xsi:type="dcterms:W3CDTF">2018-12-06T00:35:00Z</dcterms:modified>
</cp:coreProperties>
</file>