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7A97" w:rsidRDefault="002F7A97" w:rsidP="002F7A97">
      <w:pPr>
        <w:spacing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Předmět: Chemie</w:t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t xml:space="preserve">                            </w:t>
      </w:r>
      <w:r>
        <w:rPr>
          <w:rFonts w:ascii="Calibri" w:eastAsia="Calibri" w:hAnsi="Calibri" w:cs="Times New Roman"/>
        </w:rPr>
        <w:t>Datum:</w:t>
      </w:r>
    </w:p>
    <w:p w:rsidR="002F7A97" w:rsidRDefault="002F7A97" w:rsidP="002F7A97">
      <w:pPr>
        <w:spacing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Třída: 3. ročník </w:t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rPr>
          <w:rFonts w:ascii="Calibri" w:eastAsia="Calibri" w:hAnsi="Calibri" w:cs="Times New Roman"/>
        </w:rPr>
        <w:tab/>
      </w:r>
      <w:r>
        <w:t xml:space="preserve">                                          </w:t>
      </w:r>
      <w:r>
        <w:rPr>
          <w:rFonts w:ascii="Calibri" w:eastAsia="Calibri" w:hAnsi="Calibri" w:cs="Times New Roman"/>
        </w:rPr>
        <w:t>Škola:</w:t>
      </w:r>
    </w:p>
    <w:p w:rsidR="002F7A97" w:rsidRDefault="002F7A97" w:rsidP="002F7A97">
      <w:pPr>
        <w:spacing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Číslo hodiny:</w:t>
      </w:r>
    </w:p>
    <w:p w:rsidR="002F7A97" w:rsidRDefault="002F7A97" w:rsidP="002F7A97">
      <w:pPr>
        <w:spacing w:after="0"/>
        <w:jc w:val="both"/>
        <w:rPr>
          <w:rFonts w:ascii="Calibri" w:eastAsia="Calibri" w:hAnsi="Calibri" w:cs="Times New Roman"/>
        </w:rPr>
      </w:pPr>
    </w:p>
    <w:p w:rsidR="002F7A97" w:rsidRDefault="002F7A97" w:rsidP="002F7A97">
      <w:pPr>
        <w:jc w:val="both"/>
        <w:rPr>
          <w:rFonts w:ascii="Calibri" w:eastAsia="Calibri" w:hAnsi="Calibri" w:cs="Times New Roman"/>
        </w:rPr>
      </w:pPr>
      <w:r w:rsidRPr="0064011B">
        <w:rPr>
          <w:rFonts w:ascii="Calibri" w:eastAsia="Calibri" w:hAnsi="Calibri" w:cs="Times New Roman"/>
          <w:b/>
        </w:rPr>
        <w:t>Téma:</w:t>
      </w:r>
      <w:r>
        <w:rPr>
          <w:rFonts w:ascii="Calibri" w:eastAsia="Calibri" w:hAnsi="Calibri" w:cs="Times New Roman"/>
        </w:rPr>
        <w:t xml:space="preserve"> </w:t>
      </w:r>
      <w:r>
        <w:t>Enzymy</w:t>
      </w:r>
      <w:r>
        <w:rPr>
          <w:rFonts w:ascii="Calibri" w:eastAsia="Calibri" w:hAnsi="Calibri" w:cs="Times New Roman"/>
        </w:rPr>
        <w:t xml:space="preserve"> </w:t>
      </w:r>
    </w:p>
    <w:p w:rsidR="002F7A97" w:rsidRDefault="002F7A97" w:rsidP="002F7A97">
      <w:pPr>
        <w:jc w:val="both"/>
        <w:rPr>
          <w:rFonts w:ascii="Calibri" w:eastAsia="Calibri" w:hAnsi="Calibri" w:cs="Times New Roman"/>
        </w:rPr>
      </w:pPr>
      <w:r w:rsidRPr="0064011B">
        <w:rPr>
          <w:rFonts w:ascii="Calibri" w:eastAsia="Calibri" w:hAnsi="Calibri" w:cs="Times New Roman"/>
          <w:b/>
        </w:rPr>
        <w:t xml:space="preserve">Výukový (vzdělávací) cíl: </w:t>
      </w:r>
      <w:r>
        <w:rPr>
          <w:rFonts w:ascii="Calibri" w:eastAsia="Calibri" w:hAnsi="Calibri" w:cs="Times New Roman"/>
        </w:rPr>
        <w:t xml:space="preserve">Žáci </w:t>
      </w:r>
      <w:r w:rsidR="00447BBA">
        <w:t xml:space="preserve">charakterizují enzym z chemického hlediska a vysvětlí podstatu enzymových reakcí.  </w:t>
      </w:r>
    </w:p>
    <w:p w:rsidR="002F7A97" w:rsidRDefault="002F7A97" w:rsidP="002F7A97">
      <w:pPr>
        <w:jc w:val="both"/>
        <w:rPr>
          <w:rFonts w:ascii="Calibri" w:eastAsia="Calibri" w:hAnsi="Calibri" w:cs="Times New Roman"/>
        </w:rPr>
      </w:pPr>
      <w:r w:rsidRPr="0064011B">
        <w:rPr>
          <w:rFonts w:ascii="Calibri" w:eastAsia="Calibri" w:hAnsi="Calibri" w:cs="Times New Roman"/>
          <w:b/>
        </w:rPr>
        <w:t>Výchovný cíl:</w:t>
      </w:r>
      <w:r>
        <w:rPr>
          <w:rFonts w:ascii="Calibri" w:eastAsia="Calibri" w:hAnsi="Calibri" w:cs="Times New Roman"/>
        </w:rPr>
        <w:t xml:space="preserve"> Žáci</w:t>
      </w:r>
      <w:r w:rsidR="00766329">
        <w:t xml:space="preserve"> vysvětlí, proč</w:t>
      </w:r>
      <w:r>
        <w:rPr>
          <w:rFonts w:ascii="Calibri" w:eastAsia="Calibri" w:hAnsi="Calibri" w:cs="Times New Roman"/>
        </w:rPr>
        <w:t xml:space="preserve"> </w:t>
      </w:r>
      <w:r w:rsidR="00CE7305">
        <w:t>není vhodné sladit si více jak 40°C čaj medem?</w:t>
      </w:r>
    </w:p>
    <w:p w:rsidR="002F7A97" w:rsidRDefault="002F7A97" w:rsidP="002F7A97">
      <w:pPr>
        <w:jc w:val="both"/>
        <w:rPr>
          <w:rFonts w:ascii="Calibri" w:eastAsia="Calibri" w:hAnsi="Calibri" w:cs="Times New Roman"/>
        </w:rPr>
      </w:pPr>
      <w:r w:rsidRPr="00965209">
        <w:rPr>
          <w:rFonts w:ascii="Calibri" w:eastAsia="Calibri" w:hAnsi="Calibri" w:cs="Times New Roman"/>
          <w:b/>
        </w:rPr>
        <w:t>Organizační forma vyučovací jednotky:</w:t>
      </w:r>
      <w:r>
        <w:rPr>
          <w:rFonts w:ascii="Calibri" w:eastAsia="Calibri" w:hAnsi="Calibri" w:cs="Times New Roman"/>
        </w:rPr>
        <w:t xml:space="preserve"> vyučovací hodina, frontální výuka</w:t>
      </w:r>
    </w:p>
    <w:p w:rsidR="002F7A97" w:rsidRDefault="002F7A97" w:rsidP="002F7A97">
      <w:pPr>
        <w:jc w:val="both"/>
        <w:rPr>
          <w:rFonts w:ascii="Calibri" w:eastAsia="Calibri" w:hAnsi="Calibri" w:cs="Times New Roman"/>
        </w:rPr>
      </w:pPr>
      <w:r w:rsidRPr="00965209">
        <w:rPr>
          <w:rFonts w:ascii="Calibri" w:eastAsia="Calibri" w:hAnsi="Calibri" w:cs="Times New Roman"/>
          <w:b/>
        </w:rPr>
        <w:t>Vyučovací metody:</w:t>
      </w:r>
      <w:r>
        <w:rPr>
          <w:rFonts w:ascii="Calibri" w:eastAsia="Calibri" w:hAnsi="Calibri" w:cs="Times New Roman"/>
        </w:rPr>
        <w:t xml:space="preserve"> slovní </w:t>
      </w:r>
      <w:r>
        <w:t>(výklad, diskuse</w:t>
      </w:r>
      <w:r>
        <w:rPr>
          <w:rFonts w:ascii="Calibri" w:eastAsia="Calibri" w:hAnsi="Calibri" w:cs="Times New Roman"/>
        </w:rPr>
        <w:t>)</w:t>
      </w:r>
    </w:p>
    <w:p w:rsidR="002F7A97" w:rsidRDefault="002F7A97" w:rsidP="002F7A97">
      <w:pPr>
        <w:jc w:val="both"/>
        <w:rPr>
          <w:rFonts w:ascii="Calibri" w:eastAsia="Calibri" w:hAnsi="Calibri" w:cs="Times New Roman"/>
        </w:rPr>
      </w:pPr>
      <w:r w:rsidRPr="00844A85">
        <w:rPr>
          <w:rFonts w:ascii="Calibri" w:eastAsia="Calibri" w:hAnsi="Calibri" w:cs="Times New Roman"/>
          <w:b/>
        </w:rPr>
        <w:t>Materiální didaktické pomůcky:</w:t>
      </w:r>
      <w:r>
        <w:rPr>
          <w:rFonts w:ascii="Calibri" w:eastAsia="Calibri" w:hAnsi="Calibri" w:cs="Times New Roman"/>
        </w:rPr>
        <w:t xml:space="preserve"> tabule, křída nebo fix, počítač, </w:t>
      </w:r>
      <w:proofErr w:type="spellStart"/>
      <w:r>
        <w:rPr>
          <w:rFonts w:ascii="Calibri" w:eastAsia="Calibri" w:hAnsi="Calibri" w:cs="Times New Roman"/>
        </w:rPr>
        <w:t>dataprojektor</w:t>
      </w:r>
      <w:proofErr w:type="spellEnd"/>
    </w:p>
    <w:p w:rsidR="002F7A97" w:rsidRDefault="002F7A97" w:rsidP="002F7A97">
      <w:pPr>
        <w:jc w:val="both"/>
        <w:rPr>
          <w:b/>
        </w:rPr>
      </w:pPr>
    </w:p>
    <w:p w:rsidR="002F7A97" w:rsidRDefault="002F7A97" w:rsidP="002F7A97">
      <w:pPr>
        <w:jc w:val="both"/>
        <w:rPr>
          <w:rFonts w:ascii="Calibri" w:eastAsia="Calibri" w:hAnsi="Calibri" w:cs="Times New Roman"/>
          <w:i/>
          <w:u w:val="single"/>
        </w:rPr>
      </w:pPr>
      <w:r w:rsidRPr="002F7A97">
        <w:rPr>
          <w:rFonts w:ascii="Calibri" w:eastAsia="Calibri" w:hAnsi="Calibri" w:cs="Times New Roman"/>
          <w:i/>
          <w:u w:val="single"/>
        </w:rPr>
        <w:t>Odborný obsah</w:t>
      </w:r>
    </w:p>
    <w:p w:rsidR="00161A27" w:rsidRDefault="00161A27" w:rsidP="002F7A97">
      <w:pPr>
        <w:jc w:val="both"/>
        <w:rPr>
          <w:rFonts w:ascii="Calibri" w:eastAsia="Calibri" w:hAnsi="Calibri" w:cs="Times New Roman"/>
        </w:rPr>
      </w:pPr>
      <w:r w:rsidRPr="00161A27">
        <w:rPr>
          <w:rFonts w:ascii="Calibri" w:eastAsia="Calibri" w:hAnsi="Calibri" w:cs="Times New Roman"/>
        </w:rPr>
        <w:t>Motivace</w:t>
      </w:r>
    </w:p>
    <w:p w:rsidR="003D2A72" w:rsidRPr="00161A27" w:rsidRDefault="00161A27" w:rsidP="002F7A97">
      <w:pPr>
        <w:jc w:val="both"/>
        <w:rPr>
          <w:sz w:val="24"/>
          <w:szCs w:val="24"/>
        </w:rPr>
      </w:pPr>
      <w:r>
        <w:rPr>
          <w:rFonts w:ascii="Calibri" w:eastAsia="Calibri" w:hAnsi="Calibri" w:cs="Times New Roman"/>
        </w:rPr>
        <w:t>Pokus:</w:t>
      </w:r>
    </w:p>
    <w:tbl>
      <w:tblPr>
        <w:tblpPr w:leftFromText="142" w:rightFromText="142" w:topFromText="100" w:bottomFromText="100" w:vertAnchor="text"/>
        <w:tblW w:w="0" w:type="auto"/>
        <w:tblCellMar>
          <w:left w:w="0" w:type="dxa"/>
          <w:right w:w="0" w:type="dxa"/>
        </w:tblCellMar>
        <w:tblLook w:val="04A0"/>
      </w:tblPr>
      <w:tblGrid>
        <w:gridCol w:w="9212"/>
      </w:tblGrid>
      <w:tr w:rsidR="003D2A72" w:rsidRPr="003D2A72" w:rsidTr="003D2A72">
        <w:trPr>
          <w:trHeight w:val="1005"/>
        </w:trPr>
        <w:tc>
          <w:tcPr>
            <w:tcW w:w="10650" w:type="dxa"/>
            <w:tcBorders>
              <w:top w:val="outset" w:sz="6" w:space="0" w:color="ECE9D8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D2A72" w:rsidRPr="003D2A72" w:rsidRDefault="003D2A72" w:rsidP="003D2A72">
            <w:pPr>
              <w:spacing w:line="240" w:lineRule="auto"/>
              <w:ind w:left="470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PET láhev s víčkem (500 cm</w:t>
            </w: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  <w:lang w:eastAsia="cs-CZ"/>
              </w:rPr>
              <w:t>3</w:t>
            </w: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), trychtýř, nafukovací balónek, polévková lžíce</w:t>
            </w:r>
          </w:p>
        </w:tc>
      </w:tr>
      <w:tr w:rsidR="003D2A72" w:rsidRPr="003D2A72" w:rsidTr="003D2A72">
        <w:trPr>
          <w:trHeight w:val="960"/>
        </w:trPr>
        <w:tc>
          <w:tcPr>
            <w:tcW w:w="10650" w:type="dxa"/>
            <w:tcBorders>
              <w:top w:val="outset" w:sz="6" w:space="0" w:color="ECE9D8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D2A72" w:rsidRPr="003D2A72" w:rsidRDefault="003D2A72" w:rsidP="003D2A72">
            <w:pPr>
              <w:spacing w:line="24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D2A7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Chemikálie:</w:t>
            </w:r>
          </w:p>
          <w:p w:rsidR="003D2A72" w:rsidRPr="003D2A72" w:rsidRDefault="003D2A72" w:rsidP="003D2A72">
            <w:pPr>
              <w:spacing w:line="240" w:lineRule="auto"/>
              <w:ind w:left="470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voda, cukr, kvasnice</w:t>
            </w:r>
          </w:p>
        </w:tc>
      </w:tr>
      <w:tr w:rsidR="003D2A72" w:rsidRPr="003D2A72" w:rsidTr="003D2A72">
        <w:trPr>
          <w:trHeight w:val="1065"/>
        </w:trPr>
        <w:tc>
          <w:tcPr>
            <w:tcW w:w="10650" w:type="dxa"/>
            <w:tcBorders>
              <w:top w:val="outset" w:sz="6" w:space="0" w:color="ECE9D8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D2A72" w:rsidRPr="003D2A72" w:rsidRDefault="003D2A72" w:rsidP="003D2A72">
            <w:pPr>
              <w:spacing w:line="24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3D2A72" w:rsidRPr="003D2A72" w:rsidTr="003D2A72">
        <w:trPr>
          <w:trHeight w:val="2670"/>
        </w:trPr>
        <w:tc>
          <w:tcPr>
            <w:tcW w:w="10650" w:type="dxa"/>
            <w:tcBorders>
              <w:top w:val="outset" w:sz="6" w:space="0" w:color="ECE9D8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3D2A72" w:rsidRPr="003D2A72" w:rsidRDefault="003D2A72" w:rsidP="003D2A72">
            <w:pPr>
              <w:spacing w:line="240" w:lineRule="auto"/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D2A72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cs-CZ"/>
              </w:rPr>
              <w:t>Pracovní postup:</w:t>
            </w:r>
          </w:p>
          <w:p w:rsidR="003D2A72" w:rsidRPr="003D2A72" w:rsidRDefault="003D2A72" w:rsidP="003D2A72">
            <w:pPr>
              <w:spacing w:after="0" w:line="240" w:lineRule="auto"/>
              <w:ind w:left="720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1)</w:t>
            </w:r>
            <w:r w:rsidRPr="003D2A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cs-CZ"/>
              </w:rPr>
              <w:t xml:space="preserve"> </w:t>
            </w: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Do plastové láhve nasypeme lžíci cukru, nadrobené kvasnice a přilijeme asi </w:t>
            </w:r>
          </w:p>
          <w:p w:rsidR="003D2A72" w:rsidRPr="003D2A72" w:rsidRDefault="003D2A72" w:rsidP="003D2A72">
            <w:pPr>
              <w:spacing w:line="240" w:lineRule="auto"/>
              <w:ind w:left="720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200 cm</w:t>
            </w: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vertAlign w:val="superscript"/>
                <w:lang w:eastAsia="cs-CZ"/>
              </w:rPr>
              <w:t>3</w:t>
            </w: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 xml:space="preserve"> vlažné vody.</w:t>
            </w:r>
          </w:p>
          <w:p w:rsidR="003D2A72" w:rsidRPr="003D2A72" w:rsidRDefault="003D2A72" w:rsidP="003D2A72">
            <w:pPr>
              <w:spacing w:after="0" w:line="240" w:lineRule="auto"/>
              <w:ind w:left="720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2)</w:t>
            </w:r>
            <w:r w:rsidRPr="003D2A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cs-CZ"/>
              </w:rPr>
              <w:t xml:space="preserve"> </w:t>
            </w: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Přes hrdlo láhve navlékneme nafukovací balónek.</w:t>
            </w:r>
          </w:p>
          <w:p w:rsidR="003D2A72" w:rsidRPr="003D2A72" w:rsidRDefault="003D2A72" w:rsidP="003D2A72">
            <w:pPr>
              <w:spacing w:after="0" w:line="240" w:lineRule="auto"/>
              <w:ind w:left="720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3)</w:t>
            </w:r>
            <w:r w:rsidRPr="003D2A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cs-CZ"/>
              </w:rPr>
              <w:t xml:space="preserve"> </w:t>
            </w: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Vzniklou směs mírně promícháme krouživými pohyby lahví a postavíme asi na 15 minut blízko k topení.</w:t>
            </w:r>
          </w:p>
          <w:p w:rsidR="003D2A72" w:rsidRPr="003D2A72" w:rsidRDefault="003D2A72" w:rsidP="003D2A72">
            <w:pPr>
              <w:spacing w:after="0" w:line="240" w:lineRule="auto"/>
              <w:ind w:left="720"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4)</w:t>
            </w:r>
            <w:r w:rsidRPr="003D2A7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cs-CZ"/>
              </w:rPr>
              <w:t xml:space="preserve"> </w:t>
            </w:r>
            <w:r w:rsidRPr="003D2A7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cs-CZ"/>
              </w:rPr>
              <w:t>Pozorujeme, co se bude dít s balónkem.</w:t>
            </w:r>
          </w:p>
        </w:tc>
      </w:tr>
    </w:tbl>
    <w:p w:rsidR="00161A27" w:rsidRPr="00161A27" w:rsidRDefault="00161A27" w:rsidP="002F7A97">
      <w:pPr>
        <w:jc w:val="both"/>
        <w:rPr>
          <w:sz w:val="24"/>
          <w:szCs w:val="24"/>
        </w:rPr>
      </w:pPr>
    </w:p>
    <w:p w:rsidR="003D2A72" w:rsidRDefault="003D2A72" w:rsidP="00826B9A">
      <w:pPr>
        <w:rPr>
          <w:b/>
          <w:i/>
          <w:sz w:val="24"/>
          <w:szCs w:val="24"/>
        </w:rPr>
      </w:pPr>
    </w:p>
    <w:p w:rsidR="003D2A72" w:rsidRDefault="003D2A72" w:rsidP="00826B9A">
      <w:pPr>
        <w:rPr>
          <w:b/>
          <w:i/>
          <w:sz w:val="24"/>
          <w:szCs w:val="24"/>
        </w:rPr>
      </w:pPr>
    </w:p>
    <w:p w:rsidR="00DB66DC" w:rsidRPr="00144098" w:rsidRDefault="00DB66DC" w:rsidP="00826B9A">
      <w:pPr>
        <w:rPr>
          <w:b/>
          <w:i/>
          <w:sz w:val="24"/>
          <w:szCs w:val="24"/>
        </w:rPr>
      </w:pPr>
      <w:r w:rsidRPr="00144098">
        <w:rPr>
          <w:b/>
          <w:i/>
          <w:sz w:val="24"/>
          <w:szCs w:val="24"/>
        </w:rPr>
        <w:lastRenderedPageBreak/>
        <w:t>Něco z historie</w:t>
      </w:r>
    </w:p>
    <w:p w:rsidR="00DB66DC" w:rsidRPr="00144098" w:rsidRDefault="00153891" w:rsidP="00826B9A">
      <w:pPr>
        <w:rPr>
          <w:sz w:val="24"/>
          <w:szCs w:val="24"/>
        </w:rPr>
      </w:pPr>
      <w:r w:rsidRPr="00144098">
        <w:rPr>
          <w:sz w:val="24"/>
          <w:szCs w:val="24"/>
        </w:rPr>
        <w:t>Na přelomu</w:t>
      </w:r>
      <w:r w:rsidR="00826B9A" w:rsidRPr="00144098">
        <w:rPr>
          <w:sz w:val="24"/>
          <w:szCs w:val="24"/>
        </w:rPr>
        <w:t xml:space="preserve"> 18. a 19. stol. začalo vědce zajímat, jaké pochody umožňují lidskému žaludku trávit maso a jak je možné, že rostliny zvládnou přeměnu cukru na škrob a sliny jsou schopny naopak škrob zpětně rozložit na cukr.</w:t>
      </w:r>
    </w:p>
    <w:p w:rsidR="004557AD" w:rsidRPr="00144098" w:rsidRDefault="001D761A" w:rsidP="00826B9A">
      <w:pPr>
        <w:rPr>
          <w:sz w:val="24"/>
          <w:szCs w:val="24"/>
        </w:rPr>
      </w:pPr>
      <w:r w:rsidRPr="00144098">
        <w:rPr>
          <w:sz w:val="24"/>
          <w:szCs w:val="24"/>
        </w:rPr>
        <w:t xml:space="preserve">Velký krok v objasnění těchto pochodů učinil známý mikrobiolog Louis Pasteur, který </w:t>
      </w:r>
      <w:r w:rsidR="00154A5C" w:rsidRPr="00144098">
        <w:rPr>
          <w:sz w:val="24"/>
          <w:szCs w:val="24"/>
        </w:rPr>
        <w:t>prohlásil, že</w:t>
      </w:r>
      <w:r w:rsidRPr="00144098">
        <w:rPr>
          <w:sz w:val="24"/>
          <w:szCs w:val="24"/>
        </w:rPr>
        <w:t xml:space="preserve"> kvašení</w:t>
      </w:r>
      <w:r w:rsidR="00154A5C" w:rsidRPr="00144098">
        <w:rPr>
          <w:sz w:val="24"/>
          <w:szCs w:val="24"/>
        </w:rPr>
        <w:t xml:space="preserve"> (fermentace</w:t>
      </w:r>
      <w:r w:rsidRPr="00144098">
        <w:rPr>
          <w:sz w:val="24"/>
          <w:szCs w:val="24"/>
        </w:rPr>
        <w:t>)</w:t>
      </w:r>
      <w:r w:rsidR="00154A5C" w:rsidRPr="00144098">
        <w:rPr>
          <w:sz w:val="24"/>
          <w:szCs w:val="24"/>
        </w:rPr>
        <w:t xml:space="preserve"> cukru v</w:t>
      </w:r>
      <w:r w:rsidR="000A6C28" w:rsidRPr="00144098">
        <w:rPr>
          <w:sz w:val="24"/>
          <w:szCs w:val="24"/>
        </w:rPr>
        <w:t> </w:t>
      </w:r>
      <w:proofErr w:type="gramStart"/>
      <w:r w:rsidR="00154A5C" w:rsidRPr="00144098">
        <w:rPr>
          <w:sz w:val="24"/>
          <w:szCs w:val="24"/>
        </w:rPr>
        <w:t>alkohol</w:t>
      </w:r>
      <w:proofErr w:type="gramEnd"/>
      <w:r w:rsidR="00154A5C" w:rsidRPr="00144098">
        <w:rPr>
          <w:sz w:val="24"/>
          <w:szCs w:val="24"/>
        </w:rPr>
        <w:t xml:space="preserve"> je umožněno </w:t>
      </w:r>
      <w:r w:rsidR="003E7EE2" w:rsidRPr="00144098">
        <w:rPr>
          <w:sz w:val="24"/>
          <w:szCs w:val="24"/>
        </w:rPr>
        <w:t>živými k</w:t>
      </w:r>
      <w:r w:rsidR="00144098">
        <w:rPr>
          <w:sz w:val="24"/>
          <w:szCs w:val="24"/>
        </w:rPr>
        <w:t xml:space="preserve">vasinkami. Ale </w:t>
      </w:r>
      <w:r w:rsidR="003E7EE2" w:rsidRPr="00144098">
        <w:rPr>
          <w:sz w:val="24"/>
          <w:szCs w:val="24"/>
        </w:rPr>
        <w:t>ukázalo se, že i neživé kvasinky</w:t>
      </w:r>
      <w:r w:rsidR="0003485E" w:rsidRPr="00144098">
        <w:rPr>
          <w:sz w:val="24"/>
          <w:szCs w:val="24"/>
        </w:rPr>
        <w:t xml:space="preserve"> (mikroorganismy)</w:t>
      </w:r>
      <w:r w:rsidR="003E7EE2" w:rsidRPr="00144098">
        <w:rPr>
          <w:sz w:val="24"/>
          <w:szCs w:val="24"/>
        </w:rPr>
        <w:t xml:space="preserve"> </w:t>
      </w:r>
      <w:r w:rsidR="00144098">
        <w:rPr>
          <w:sz w:val="24"/>
          <w:szCs w:val="24"/>
        </w:rPr>
        <w:t>jsou schopné vyvolat fermentaci</w:t>
      </w:r>
      <w:r w:rsidR="003E7EE2" w:rsidRPr="00144098">
        <w:rPr>
          <w:sz w:val="24"/>
          <w:szCs w:val="24"/>
        </w:rPr>
        <w:t>, že tyto biologické procesy probíhají díky chemickým</w:t>
      </w:r>
      <w:r w:rsidR="000A6C28" w:rsidRPr="00144098">
        <w:rPr>
          <w:sz w:val="24"/>
          <w:szCs w:val="24"/>
        </w:rPr>
        <w:t xml:space="preserve"> sloučeninám, které se označovaly</w:t>
      </w:r>
      <w:r w:rsidR="003E7EE2" w:rsidRPr="00144098">
        <w:rPr>
          <w:sz w:val="24"/>
          <w:szCs w:val="24"/>
        </w:rPr>
        <w:t xml:space="preserve"> „fermenty“. </w:t>
      </w:r>
      <w:r w:rsidR="00153891" w:rsidRPr="00144098">
        <w:rPr>
          <w:sz w:val="24"/>
          <w:szCs w:val="24"/>
        </w:rPr>
        <w:t xml:space="preserve">Název enzym byl poprvé použit na konci </w:t>
      </w:r>
      <w:proofErr w:type="gramStart"/>
      <w:r w:rsidR="00153891" w:rsidRPr="00144098">
        <w:rPr>
          <w:sz w:val="24"/>
          <w:szCs w:val="24"/>
        </w:rPr>
        <w:t>19.st.</w:t>
      </w:r>
      <w:proofErr w:type="gramEnd"/>
      <w:r w:rsidR="00153891" w:rsidRPr="00144098">
        <w:rPr>
          <w:sz w:val="24"/>
          <w:szCs w:val="24"/>
        </w:rPr>
        <w:t xml:space="preserve">, byl odvozen z řeckého </w:t>
      </w:r>
      <w:proofErr w:type="spellStart"/>
      <w:r w:rsidR="00153891" w:rsidRPr="00144098">
        <w:rPr>
          <w:sz w:val="24"/>
          <w:szCs w:val="24"/>
        </w:rPr>
        <w:t>en</w:t>
      </w:r>
      <w:proofErr w:type="spellEnd"/>
      <w:r w:rsidR="00153891" w:rsidRPr="00144098">
        <w:rPr>
          <w:sz w:val="24"/>
          <w:szCs w:val="24"/>
        </w:rPr>
        <w:t>-v a tyme –</w:t>
      </w:r>
      <w:r w:rsidR="004972F3" w:rsidRPr="00144098">
        <w:rPr>
          <w:sz w:val="24"/>
          <w:szCs w:val="24"/>
        </w:rPr>
        <w:t xml:space="preserve"> kvasinka.</w:t>
      </w:r>
    </w:p>
    <w:p w:rsidR="001D761A" w:rsidRPr="00144098" w:rsidRDefault="004557AD" w:rsidP="00826B9A">
      <w:pPr>
        <w:rPr>
          <w:sz w:val="24"/>
          <w:szCs w:val="24"/>
        </w:rPr>
      </w:pPr>
      <w:r w:rsidRPr="00144098">
        <w:rPr>
          <w:sz w:val="24"/>
          <w:szCs w:val="24"/>
        </w:rPr>
        <w:t xml:space="preserve">Poprvé byl enzym získán v čisté formě roku 1926 </w:t>
      </w:r>
      <w:proofErr w:type="spellStart"/>
      <w:r w:rsidRPr="00144098">
        <w:rPr>
          <w:sz w:val="24"/>
          <w:szCs w:val="24"/>
        </w:rPr>
        <w:t>Jamesem</w:t>
      </w:r>
      <w:proofErr w:type="spellEnd"/>
      <w:r w:rsidRPr="00144098">
        <w:rPr>
          <w:sz w:val="24"/>
          <w:szCs w:val="24"/>
        </w:rPr>
        <w:t xml:space="preserve"> </w:t>
      </w:r>
      <w:proofErr w:type="spellStart"/>
      <w:r w:rsidRPr="00144098">
        <w:rPr>
          <w:sz w:val="24"/>
          <w:szCs w:val="24"/>
        </w:rPr>
        <w:t>Summerem</w:t>
      </w:r>
      <w:proofErr w:type="spellEnd"/>
      <w:r w:rsidRPr="00144098">
        <w:rPr>
          <w:sz w:val="24"/>
          <w:szCs w:val="24"/>
        </w:rPr>
        <w:t>. Jednalo se o ureasu (vykrystalovanou z přírodního materiálu) katalyzující hydrolýzu močoviny na NH</w:t>
      </w:r>
      <w:r w:rsidRPr="00144098">
        <w:rPr>
          <w:sz w:val="24"/>
          <w:szCs w:val="24"/>
          <w:vertAlign w:val="subscript"/>
        </w:rPr>
        <w:t>3</w:t>
      </w:r>
      <w:r w:rsidRPr="00144098">
        <w:rPr>
          <w:sz w:val="24"/>
          <w:szCs w:val="24"/>
        </w:rPr>
        <w:t xml:space="preserve"> a CO</w:t>
      </w:r>
      <w:r w:rsidRPr="00144098">
        <w:rPr>
          <w:sz w:val="24"/>
          <w:szCs w:val="24"/>
          <w:vertAlign w:val="subscript"/>
        </w:rPr>
        <w:t>2</w:t>
      </w:r>
      <w:r w:rsidR="00153891" w:rsidRPr="00144098">
        <w:rPr>
          <w:sz w:val="24"/>
          <w:szCs w:val="24"/>
          <w:vertAlign w:val="subscript"/>
        </w:rPr>
        <w:t xml:space="preserve"> </w:t>
      </w:r>
      <w:r w:rsidRPr="00144098">
        <w:rPr>
          <w:sz w:val="24"/>
          <w:szCs w:val="24"/>
        </w:rPr>
        <w:t>. Později za to získal Nobelovu cenu.</w:t>
      </w:r>
    </w:p>
    <w:p w:rsidR="004825D6" w:rsidRPr="00144098" w:rsidRDefault="00FD4F4C" w:rsidP="00FD4F4C">
      <w:pPr>
        <w:pStyle w:val="Normlnweb"/>
        <w:rPr>
          <w:rFonts w:asciiTheme="minorHAnsi" w:hAnsiTheme="minorHAnsi" w:cs="Tahoma"/>
          <w:bCs/>
        </w:rPr>
      </w:pPr>
      <w:r w:rsidRPr="00144098">
        <w:rPr>
          <w:rFonts w:asciiTheme="minorHAnsi" w:hAnsiTheme="minorHAnsi" w:cs="Tahoma"/>
          <w:bCs/>
        </w:rPr>
        <w:t xml:space="preserve">Je to jen něco málo přes sto let, co se jimi začali vědci zabývat, dnes jich známe několik tisíc druhů. </w:t>
      </w:r>
    </w:p>
    <w:p w:rsidR="004825D6" w:rsidRPr="00144098" w:rsidRDefault="004825D6" w:rsidP="004825D6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Základní vlastností živých soustav je neustálá přem</w:t>
      </w:r>
      <w:r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>na látek, která probíhá v bu</w:t>
      </w:r>
      <w:r w:rsidRPr="00144098">
        <w:rPr>
          <w:rFonts w:cs="TTE1AD03D0t00"/>
          <w:sz w:val="24"/>
          <w:szCs w:val="24"/>
        </w:rPr>
        <w:t>ň</w:t>
      </w:r>
      <w:r w:rsidRPr="00144098">
        <w:rPr>
          <w:rFonts w:cs="Times-Roman"/>
          <w:sz w:val="24"/>
          <w:szCs w:val="24"/>
        </w:rPr>
        <w:t xml:space="preserve">kách </w:t>
      </w:r>
      <w:r w:rsidR="000A6C28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adou</w:t>
      </w:r>
    </w:p>
    <w:p w:rsidR="004825D6" w:rsidRPr="00144098" w:rsidRDefault="004825D6" w:rsidP="004825D6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 xml:space="preserve">na sebe navazujících reakcí. </w:t>
      </w:r>
      <w:proofErr w:type="gramStart"/>
      <w:r w:rsidRPr="00144098">
        <w:rPr>
          <w:rFonts w:cs="Times-Roman"/>
          <w:sz w:val="24"/>
          <w:szCs w:val="24"/>
        </w:rPr>
        <w:t>Živiny</w:t>
      </w:r>
      <w:proofErr w:type="gramEnd"/>
      <w:r w:rsidRPr="00144098">
        <w:rPr>
          <w:rFonts w:cs="Times-Roman"/>
          <w:sz w:val="24"/>
          <w:szCs w:val="24"/>
        </w:rPr>
        <w:t>, které bu</w:t>
      </w:r>
      <w:r w:rsidRPr="00144098">
        <w:rPr>
          <w:rFonts w:cs="TTE1AD03D0t00"/>
          <w:sz w:val="24"/>
          <w:szCs w:val="24"/>
        </w:rPr>
        <w:t>ň</w:t>
      </w:r>
      <w:r w:rsidRPr="00144098">
        <w:rPr>
          <w:rFonts w:cs="Times-Roman"/>
          <w:sz w:val="24"/>
          <w:szCs w:val="24"/>
        </w:rPr>
        <w:t>ka p</w:t>
      </w:r>
      <w:r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ijímá, se p</w:t>
      </w:r>
      <w:r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em</w:t>
      </w:r>
      <w:r w:rsidRPr="00144098">
        <w:rPr>
          <w:rFonts w:cs="TTE1AD03D0t00"/>
          <w:sz w:val="24"/>
          <w:szCs w:val="24"/>
        </w:rPr>
        <w:t>ěň</w:t>
      </w:r>
      <w:r w:rsidRPr="00144098">
        <w:rPr>
          <w:rFonts w:cs="Times-Roman"/>
          <w:sz w:val="24"/>
          <w:szCs w:val="24"/>
        </w:rPr>
        <w:t>ují na slou</w:t>
      </w:r>
      <w:r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 xml:space="preserve">eniny, z nichž </w:t>
      </w:r>
      <w:proofErr w:type="gramStart"/>
      <w:r w:rsidRPr="00144098">
        <w:rPr>
          <w:rFonts w:cs="Times-Roman"/>
          <w:sz w:val="24"/>
          <w:szCs w:val="24"/>
        </w:rPr>
        <w:t>bu</w:t>
      </w:r>
      <w:r w:rsidRPr="00144098">
        <w:rPr>
          <w:rFonts w:cs="TTE1AD03D0t00"/>
          <w:sz w:val="24"/>
          <w:szCs w:val="24"/>
        </w:rPr>
        <w:t>ň</w:t>
      </w:r>
      <w:r w:rsidRPr="00144098">
        <w:rPr>
          <w:rFonts w:cs="Times-Roman"/>
          <w:sz w:val="24"/>
          <w:szCs w:val="24"/>
        </w:rPr>
        <w:t>ka:</w:t>
      </w:r>
      <w:proofErr w:type="gramEnd"/>
    </w:p>
    <w:p w:rsidR="004825D6" w:rsidRPr="00144098" w:rsidRDefault="004825D6" w:rsidP="004825D6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- buduje a neustále p</w:t>
      </w:r>
      <w:r w:rsidR="000A6C28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estavuje své struktury</w:t>
      </w:r>
    </w:p>
    <w:p w:rsidR="004825D6" w:rsidRPr="00144098" w:rsidRDefault="004825D6" w:rsidP="004825D6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- postupnou oxidací získává energii pot</w:t>
      </w:r>
      <w:r w:rsidR="000A6C28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 xml:space="preserve">ebnou pro svou </w:t>
      </w:r>
      <w:r w:rsidR="000A6C28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innost.</w:t>
      </w:r>
    </w:p>
    <w:p w:rsidR="004825D6" w:rsidRPr="00144098" w:rsidRDefault="004825D6" w:rsidP="004825D6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Bu</w:t>
      </w:r>
      <w:r w:rsidR="000A6C28" w:rsidRPr="00144098">
        <w:rPr>
          <w:rFonts w:cs="TTE1AD03D0t00"/>
          <w:sz w:val="24"/>
          <w:szCs w:val="24"/>
        </w:rPr>
        <w:t>ň</w:t>
      </w:r>
      <w:r w:rsidRPr="00144098">
        <w:rPr>
          <w:rFonts w:cs="Times-Roman"/>
          <w:sz w:val="24"/>
          <w:szCs w:val="24"/>
        </w:rPr>
        <w:t xml:space="preserve">ky existují a svou </w:t>
      </w:r>
      <w:r w:rsidR="000A6C28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innost uskute</w:t>
      </w:r>
      <w:r w:rsidR="000A6C28" w:rsidRPr="00144098">
        <w:rPr>
          <w:rFonts w:cs="TTE1AD03D0t00"/>
          <w:sz w:val="24"/>
          <w:szCs w:val="24"/>
        </w:rPr>
        <w:t>čň</w:t>
      </w:r>
      <w:r w:rsidRPr="00144098">
        <w:rPr>
          <w:rFonts w:cs="Times-Roman"/>
          <w:sz w:val="24"/>
          <w:szCs w:val="24"/>
        </w:rPr>
        <w:t>ují jen v ur</w:t>
      </w:r>
      <w:r w:rsidR="000A6C28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itém prost</w:t>
      </w:r>
      <w:r w:rsidR="000A6C28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edí, p</w:t>
      </w:r>
      <w:r w:rsidR="000A6C28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i ur</w:t>
      </w:r>
      <w:r w:rsidR="000A6C28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ité teplot</w:t>
      </w:r>
      <w:r w:rsidR="000A6C28" w:rsidRPr="00144098">
        <w:rPr>
          <w:rFonts w:cs="TTE1AD03D0t00"/>
          <w:sz w:val="24"/>
          <w:szCs w:val="24"/>
        </w:rPr>
        <w:t>ě</w:t>
      </w:r>
      <w:r w:rsidRPr="00144098">
        <w:rPr>
          <w:rFonts w:cs="TTE1AD03D0t00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a tlaku.</w:t>
      </w:r>
    </w:p>
    <w:p w:rsidR="004825D6" w:rsidRPr="00144098" w:rsidRDefault="004825D6" w:rsidP="004825D6">
      <w:pPr>
        <w:autoSpaceDE w:val="0"/>
        <w:autoSpaceDN w:val="0"/>
        <w:adjustRightInd w:val="0"/>
        <w:spacing w:after="0" w:line="240" w:lineRule="auto"/>
        <w:rPr>
          <w:rFonts w:cs="Tahoma"/>
          <w:bCs/>
          <w:sz w:val="24"/>
          <w:szCs w:val="24"/>
        </w:rPr>
      </w:pPr>
      <w:r w:rsidRPr="00144098">
        <w:rPr>
          <w:rFonts w:cs="Times-Roman"/>
          <w:sz w:val="24"/>
          <w:szCs w:val="24"/>
        </w:rPr>
        <w:t>V</w:t>
      </w:r>
      <w:r w:rsidR="000A6C28"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 xml:space="preserve">tšina reakcí metabolismu by však v podmínkách </w:t>
      </w:r>
      <w:proofErr w:type="gramStart"/>
      <w:r w:rsidR="00620FFD">
        <w:rPr>
          <w:rFonts w:cs="Times-Roman"/>
          <w:sz w:val="24"/>
          <w:szCs w:val="24"/>
        </w:rPr>
        <w:t>O</w:t>
      </w:r>
      <w:r w:rsidR="00B74946" w:rsidRPr="00144098">
        <w:rPr>
          <w:rFonts w:cs="Times-Roman"/>
          <w:sz w:val="24"/>
          <w:szCs w:val="24"/>
        </w:rPr>
        <w:t xml:space="preserve">rganismu  </w:t>
      </w:r>
      <w:r w:rsidRPr="00144098">
        <w:rPr>
          <w:rFonts w:cs="Times-Roman"/>
          <w:sz w:val="24"/>
          <w:szCs w:val="24"/>
        </w:rPr>
        <w:t>neprobíhala</w:t>
      </w:r>
      <w:proofErr w:type="gramEnd"/>
      <w:r w:rsidRPr="00144098">
        <w:rPr>
          <w:rFonts w:cs="Times-Roman"/>
          <w:sz w:val="24"/>
          <w:szCs w:val="24"/>
        </w:rPr>
        <w:t>, nanejvýš velmi pomalu, kdyby nebyly p</w:t>
      </w:r>
      <w:r w:rsidR="000A6C28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ítomny látky, umož</w:t>
      </w:r>
      <w:r w:rsidR="000A6C28" w:rsidRPr="00144098">
        <w:rPr>
          <w:rFonts w:cs="TTE1AD03D0t00"/>
          <w:sz w:val="24"/>
          <w:szCs w:val="24"/>
        </w:rPr>
        <w:t>ň</w:t>
      </w:r>
      <w:r w:rsidRPr="00144098">
        <w:rPr>
          <w:rFonts w:cs="Times-Roman"/>
          <w:sz w:val="24"/>
          <w:szCs w:val="24"/>
        </w:rPr>
        <w:t>ující (urychlující) pr</w:t>
      </w:r>
      <w:r w:rsidR="000A6C28" w:rsidRPr="00144098">
        <w:rPr>
          <w:rFonts w:cs="TTE1AD03D0t00"/>
          <w:sz w:val="24"/>
          <w:szCs w:val="24"/>
        </w:rPr>
        <w:t>ů</w:t>
      </w:r>
      <w:r w:rsidRPr="00144098">
        <w:rPr>
          <w:rFonts w:cs="Times-Roman"/>
          <w:sz w:val="24"/>
          <w:szCs w:val="24"/>
        </w:rPr>
        <w:t>b</w:t>
      </w:r>
      <w:r w:rsidR="000A6C28"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>h reakcí. T</w:t>
      </w:r>
      <w:r w:rsidR="000A6C28"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 xml:space="preserve">mito látkami jsou </w:t>
      </w:r>
      <w:r w:rsidRPr="00144098">
        <w:rPr>
          <w:rFonts w:cs="Times-Bold"/>
          <w:b/>
          <w:bCs/>
          <w:sz w:val="24"/>
          <w:szCs w:val="24"/>
        </w:rPr>
        <w:t>enzymy</w:t>
      </w:r>
      <w:r w:rsidRPr="00144098">
        <w:rPr>
          <w:rFonts w:cs="Times-Roman"/>
          <w:sz w:val="24"/>
          <w:szCs w:val="24"/>
        </w:rPr>
        <w:t xml:space="preserve">, které mají funkci </w:t>
      </w:r>
      <w:r w:rsidRPr="00144098">
        <w:rPr>
          <w:rFonts w:cs="Times-Bold"/>
          <w:b/>
          <w:bCs/>
          <w:sz w:val="24"/>
          <w:szCs w:val="24"/>
        </w:rPr>
        <w:t>biokatalyzátor</w:t>
      </w:r>
      <w:r w:rsidRPr="00144098">
        <w:rPr>
          <w:rFonts w:cs="TTE1AD04B0t00"/>
          <w:sz w:val="24"/>
          <w:szCs w:val="24"/>
        </w:rPr>
        <w:t>u</w:t>
      </w:r>
      <w:r w:rsidRPr="00144098">
        <w:rPr>
          <w:rFonts w:cs="Times-Roman"/>
          <w:sz w:val="24"/>
          <w:szCs w:val="24"/>
        </w:rPr>
        <w:t>.</w:t>
      </w:r>
    </w:p>
    <w:p w:rsidR="00FB1F28" w:rsidRPr="00144098" w:rsidRDefault="00FD4F4C" w:rsidP="00FD4F4C">
      <w:pPr>
        <w:spacing w:before="100" w:beforeAutospacing="1" w:after="100" w:afterAutospacing="1" w:line="240" w:lineRule="auto"/>
        <w:rPr>
          <w:sz w:val="24"/>
          <w:szCs w:val="24"/>
        </w:rPr>
      </w:pPr>
      <w:r w:rsidRPr="00144098">
        <w:rPr>
          <w:rFonts w:eastAsia="Times New Roman" w:cs="Times New Roman"/>
          <w:sz w:val="24"/>
          <w:szCs w:val="24"/>
          <w:lang w:eastAsia="cs-CZ"/>
        </w:rPr>
        <w:t>Po chemické stránce se jedná o organické látky bílkovinné povahy</w:t>
      </w:r>
      <w:r w:rsidR="004825D6" w:rsidRPr="00144098">
        <w:rPr>
          <w:rFonts w:eastAsia="Times New Roman" w:cs="Times New Roman"/>
          <w:sz w:val="24"/>
          <w:szCs w:val="24"/>
          <w:lang w:eastAsia="cs-CZ"/>
        </w:rPr>
        <w:t xml:space="preserve"> se specifickou strukturou</w:t>
      </w:r>
      <w:r w:rsidRPr="00144098">
        <w:rPr>
          <w:rFonts w:eastAsia="Times New Roman" w:cs="Times New Roman"/>
          <w:sz w:val="24"/>
          <w:szCs w:val="24"/>
          <w:lang w:eastAsia="cs-CZ"/>
        </w:rPr>
        <w:t xml:space="preserve">. </w:t>
      </w:r>
      <w:r w:rsidRPr="00144098">
        <w:rPr>
          <w:sz w:val="24"/>
          <w:szCs w:val="24"/>
        </w:rPr>
        <w:t xml:space="preserve">Existuje i malý počet enzymů, které jsou místo bílkovin složené z </w:t>
      </w:r>
      <w:hyperlink r:id="rId5" w:tooltip="RNA" w:history="1">
        <w:r w:rsidRPr="00144098">
          <w:rPr>
            <w:rStyle w:val="Hypertextovodkaz"/>
            <w:color w:val="auto"/>
            <w:sz w:val="24"/>
            <w:szCs w:val="24"/>
            <w:u w:val="none"/>
          </w:rPr>
          <w:t>RNA</w:t>
        </w:r>
      </w:hyperlink>
      <w:r w:rsidRPr="00144098">
        <w:rPr>
          <w:sz w:val="24"/>
          <w:szCs w:val="24"/>
        </w:rPr>
        <w:t xml:space="preserve"> – těmto RNA enzymům se říká také </w:t>
      </w:r>
      <w:hyperlink r:id="rId6" w:tooltip="Ribozym" w:history="1">
        <w:proofErr w:type="spellStart"/>
        <w:r w:rsidRPr="00144098">
          <w:rPr>
            <w:rStyle w:val="Hypertextovodkaz"/>
            <w:color w:val="auto"/>
            <w:sz w:val="24"/>
            <w:szCs w:val="24"/>
            <w:u w:val="none"/>
          </w:rPr>
          <w:t>ribozymy</w:t>
        </w:r>
        <w:proofErr w:type="spellEnd"/>
      </w:hyperlink>
      <w:r w:rsidRPr="00144098">
        <w:rPr>
          <w:sz w:val="24"/>
          <w:szCs w:val="24"/>
        </w:rPr>
        <w:t xml:space="preserve"> a patří k nim například </w:t>
      </w:r>
      <w:hyperlink r:id="rId7" w:tooltip="RRNA" w:history="1">
        <w:proofErr w:type="spellStart"/>
        <w:r w:rsidRPr="00144098">
          <w:rPr>
            <w:rStyle w:val="Hypertextovodkaz"/>
            <w:color w:val="auto"/>
            <w:sz w:val="24"/>
            <w:szCs w:val="24"/>
            <w:u w:val="none"/>
          </w:rPr>
          <w:t>rRNA</w:t>
        </w:r>
        <w:proofErr w:type="spellEnd"/>
      </w:hyperlink>
      <w:r w:rsidRPr="00144098">
        <w:rPr>
          <w:sz w:val="24"/>
          <w:szCs w:val="24"/>
        </w:rPr>
        <w:t xml:space="preserve"> v </w:t>
      </w:r>
      <w:hyperlink r:id="rId8" w:tooltip="Ribozom" w:history="1">
        <w:r w:rsidRPr="00144098">
          <w:rPr>
            <w:rStyle w:val="Hypertextovodkaz"/>
            <w:color w:val="auto"/>
            <w:sz w:val="24"/>
            <w:szCs w:val="24"/>
            <w:u w:val="none"/>
          </w:rPr>
          <w:t>ribozomu</w:t>
        </w:r>
      </w:hyperlink>
      <w:r w:rsidRPr="00144098">
        <w:rPr>
          <w:sz w:val="24"/>
          <w:szCs w:val="24"/>
        </w:rPr>
        <w:t>.</w:t>
      </w:r>
    </w:p>
    <w:p w:rsidR="008A6459" w:rsidRPr="00144098" w:rsidRDefault="0052624C" w:rsidP="00FD4F4C">
      <w:pPr>
        <w:spacing w:before="100" w:beforeAutospacing="1" w:after="100" w:afterAutospacing="1" w:line="240" w:lineRule="auto"/>
        <w:rPr>
          <w:b/>
          <w:i/>
          <w:sz w:val="24"/>
          <w:szCs w:val="24"/>
        </w:rPr>
      </w:pPr>
      <w:r w:rsidRPr="00144098">
        <w:rPr>
          <w:b/>
          <w:i/>
          <w:sz w:val="24"/>
          <w:szCs w:val="24"/>
        </w:rPr>
        <w:t>Rozdělení</w:t>
      </w:r>
      <w:r w:rsidR="008A6459" w:rsidRPr="00144098">
        <w:rPr>
          <w:b/>
          <w:i/>
          <w:sz w:val="24"/>
          <w:szCs w:val="24"/>
        </w:rPr>
        <w:t xml:space="preserve"> enzymů</w:t>
      </w:r>
    </w:p>
    <w:p w:rsidR="00C81FA8" w:rsidRPr="00144098" w:rsidRDefault="0052624C" w:rsidP="00FD4F4C">
      <w:pPr>
        <w:spacing w:before="100" w:beforeAutospacing="1" w:after="100" w:afterAutospacing="1" w:line="240" w:lineRule="auto"/>
        <w:rPr>
          <w:sz w:val="24"/>
          <w:szCs w:val="24"/>
        </w:rPr>
      </w:pPr>
      <w:r w:rsidRPr="00144098">
        <w:rPr>
          <w:sz w:val="24"/>
          <w:szCs w:val="24"/>
        </w:rPr>
        <w:t xml:space="preserve">Na základě chemického složení se enzymy dělí na jednosložkové (jednoduché) a dvousložkové (složené). </w:t>
      </w:r>
      <w:r w:rsidR="00C81FA8" w:rsidRPr="00144098">
        <w:rPr>
          <w:sz w:val="24"/>
          <w:szCs w:val="24"/>
        </w:rPr>
        <w:t xml:space="preserve"> </w:t>
      </w:r>
    </w:p>
    <w:p w:rsidR="00C81FA8" w:rsidRPr="00144098" w:rsidRDefault="001B73CA" w:rsidP="00C81FA8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44098">
        <w:rPr>
          <w:sz w:val="24"/>
          <w:szCs w:val="24"/>
        </w:rPr>
        <w:t>Jednosložkové enzymy jsou složené pouze z</w:t>
      </w:r>
      <w:r w:rsidR="00271AE2" w:rsidRPr="00144098">
        <w:rPr>
          <w:sz w:val="24"/>
          <w:szCs w:val="24"/>
        </w:rPr>
        <w:t> </w:t>
      </w:r>
      <w:r w:rsidRPr="00144098">
        <w:rPr>
          <w:sz w:val="24"/>
          <w:szCs w:val="24"/>
        </w:rPr>
        <w:t>bílkoviny</w:t>
      </w:r>
      <w:r w:rsidR="00271AE2" w:rsidRPr="00144098">
        <w:rPr>
          <w:sz w:val="24"/>
          <w:szCs w:val="24"/>
        </w:rPr>
        <w:t xml:space="preserve">. </w:t>
      </w:r>
    </w:p>
    <w:p w:rsidR="00D4723A" w:rsidRPr="00144098" w:rsidRDefault="00271AE2" w:rsidP="00C81FA8">
      <w:pPr>
        <w:pStyle w:val="Odstavecseseznamem"/>
        <w:numPr>
          <w:ilvl w:val="0"/>
          <w:numId w:val="4"/>
        </w:numPr>
        <w:spacing w:before="100" w:beforeAutospacing="1" w:after="100" w:afterAutospacing="1" w:line="240" w:lineRule="auto"/>
        <w:rPr>
          <w:sz w:val="24"/>
          <w:szCs w:val="24"/>
        </w:rPr>
      </w:pPr>
      <w:r w:rsidRPr="00144098">
        <w:rPr>
          <w:sz w:val="24"/>
          <w:szCs w:val="24"/>
        </w:rPr>
        <w:t xml:space="preserve">Dvousložkové enzymy </w:t>
      </w:r>
      <w:r w:rsidR="0089118B" w:rsidRPr="00144098">
        <w:rPr>
          <w:sz w:val="24"/>
          <w:szCs w:val="24"/>
        </w:rPr>
        <w:t>tvoří komplex zvaný holoenzym-kompletní fungující enzym.</w:t>
      </w:r>
      <w:r w:rsidRPr="00144098">
        <w:rPr>
          <w:sz w:val="24"/>
          <w:szCs w:val="24"/>
        </w:rPr>
        <w:t xml:space="preserve"> </w:t>
      </w:r>
      <w:r w:rsidR="00C45B7A" w:rsidRPr="00144098">
        <w:rPr>
          <w:sz w:val="24"/>
          <w:szCs w:val="24"/>
        </w:rPr>
        <w:t xml:space="preserve">Holoenzym je složen z apoenzymu – bílkovinná </w:t>
      </w:r>
      <w:r w:rsidR="00951C42" w:rsidRPr="00144098">
        <w:rPr>
          <w:sz w:val="24"/>
          <w:szCs w:val="24"/>
        </w:rPr>
        <w:t>složka</w:t>
      </w:r>
      <w:r w:rsidR="00C45B7A" w:rsidRPr="00144098">
        <w:rPr>
          <w:sz w:val="24"/>
          <w:szCs w:val="24"/>
        </w:rPr>
        <w:t xml:space="preserve"> a </w:t>
      </w:r>
      <w:proofErr w:type="spellStart"/>
      <w:r w:rsidR="00C45B7A" w:rsidRPr="00144098">
        <w:rPr>
          <w:sz w:val="24"/>
          <w:szCs w:val="24"/>
        </w:rPr>
        <w:t>kofaktoru</w:t>
      </w:r>
      <w:proofErr w:type="spellEnd"/>
      <w:r w:rsidR="00C45B7A" w:rsidRPr="00144098">
        <w:rPr>
          <w:sz w:val="24"/>
          <w:szCs w:val="24"/>
        </w:rPr>
        <w:t xml:space="preserve"> – nebílkovinná </w:t>
      </w:r>
      <w:r w:rsidR="00951C42" w:rsidRPr="00144098">
        <w:rPr>
          <w:sz w:val="24"/>
          <w:szCs w:val="24"/>
        </w:rPr>
        <w:t>složka</w:t>
      </w:r>
      <w:r w:rsidR="00C45B7A" w:rsidRPr="00144098">
        <w:rPr>
          <w:sz w:val="24"/>
          <w:szCs w:val="24"/>
        </w:rPr>
        <w:t>.</w:t>
      </w:r>
      <w:r w:rsidRPr="00144098">
        <w:rPr>
          <w:sz w:val="24"/>
          <w:szCs w:val="24"/>
        </w:rPr>
        <w:t xml:space="preserve"> </w:t>
      </w:r>
    </w:p>
    <w:p w:rsidR="00110C80" w:rsidRPr="00144098" w:rsidRDefault="00D4723A" w:rsidP="00110C80">
      <w:pPr>
        <w:spacing w:before="100" w:beforeAutospacing="1" w:after="100" w:afterAutospacing="1" w:line="240" w:lineRule="auto"/>
        <w:rPr>
          <w:sz w:val="24"/>
          <w:szCs w:val="24"/>
        </w:rPr>
      </w:pPr>
      <w:r w:rsidRPr="00144098">
        <w:rPr>
          <w:sz w:val="24"/>
          <w:szCs w:val="24"/>
        </w:rPr>
        <w:object w:dxaOrig="5750" w:dyaOrig="2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7.25pt;height:124.5pt" o:ole="">
            <v:imagedata r:id="rId9" o:title=""/>
          </v:shape>
          <o:OLEObject Type="Embed" ProgID="OrgPlusWOPX.4" ShapeID="_x0000_i1025" DrawAspect="Content" ObjectID="_1416247973" r:id="rId10"/>
        </w:object>
      </w:r>
      <w:r w:rsidR="00C45B7A" w:rsidRPr="00144098">
        <w:rPr>
          <w:sz w:val="24"/>
          <w:szCs w:val="24"/>
        </w:rPr>
        <w:t xml:space="preserve"> </w:t>
      </w:r>
    </w:p>
    <w:p w:rsidR="00271AE2" w:rsidRPr="00144098" w:rsidRDefault="00271AE2" w:rsidP="00271AE2">
      <w:pPr>
        <w:pStyle w:val="Bezmezer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144098">
        <w:rPr>
          <w:rFonts w:asciiTheme="minorHAnsi" w:hAnsiTheme="minorHAnsi"/>
          <w:sz w:val="24"/>
          <w:szCs w:val="24"/>
        </w:rPr>
        <w:t xml:space="preserve">apoenzym: nositel substrátové </w:t>
      </w:r>
      <w:proofErr w:type="spellStart"/>
      <w:r w:rsidRPr="00144098">
        <w:rPr>
          <w:rFonts w:asciiTheme="minorHAnsi" w:hAnsiTheme="minorHAnsi"/>
          <w:sz w:val="24"/>
          <w:szCs w:val="24"/>
        </w:rPr>
        <w:t>specifity</w:t>
      </w:r>
      <w:proofErr w:type="spellEnd"/>
      <w:r w:rsidRPr="00144098">
        <w:rPr>
          <w:rFonts w:asciiTheme="minorHAnsi" w:hAnsiTheme="minorHAnsi"/>
          <w:sz w:val="24"/>
          <w:szCs w:val="24"/>
        </w:rPr>
        <w:t xml:space="preserve"> (rozhoduje</w:t>
      </w:r>
      <w:r w:rsidR="00C81FA8" w:rsidRPr="00144098">
        <w:rPr>
          <w:rFonts w:asciiTheme="minorHAnsi" w:hAnsiTheme="minorHAnsi"/>
          <w:sz w:val="24"/>
          <w:szCs w:val="24"/>
        </w:rPr>
        <w:t>,</w:t>
      </w:r>
      <w:r w:rsidRPr="00144098">
        <w:rPr>
          <w:rFonts w:asciiTheme="minorHAnsi" w:hAnsiTheme="minorHAnsi"/>
          <w:sz w:val="24"/>
          <w:szCs w:val="24"/>
        </w:rPr>
        <w:t xml:space="preserve"> jaká látka bude přeměňována)</w:t>
      </w:r>
    </w:p>
    <w:p w:rsidR="00271AE2" w:rsidRPr="00144098" w:rsidRDefault="00271AE2" w:rsidP="00271AE2">
      <w:pPr>
        <w:pStyle w:val="Bezmezer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proofErr w:type="spellStart"/>
      <w:r w:rsidRPr="00144098">
        <w:rPr>
          <w:rFonts w:asciiTheme="minorHAnsi" w:hAnsiTheme="minorHAnsi"/>
          <w:sz w:val="24"/>
          <w:szCs w:val="24"/>
        </w:rPr>
        <w:t>kofaktor</w:t>
      </w:r>
      <w:proofErr w:type="spellEnd"/>
      <w:r w:rsidRPr="00144098">
        <w:rPr>
          <w:rFonts w:asciiTheme="minorHAnsi" w:hAnsiTheme="minorHAnsi"/>
          <w:sz w:val="24"/>
          <w:szCs w:val="24"/>
        </w:rPr>
        <w:t xml:space="preserve">: nositel </w:t>
      </w:r>
      <w:proofErr w:type="spellStart"/>
      <w:r w:rsidRPr="00144098">
        <w:rPr>
          <w:rFonts w:asciiTheme="minorHAnsi" w:hAnsiTheme="minorHAnsi"/>
          <w:sz w:val="24"/>
          <w:szCs w:val="24"/>
        </w:rPr>
        <w:t>specifity</w:t>
      </w:r>
      <w:proofErr w:type="spellEnd"/>
      <w:r w:rsidRPr="00144098">
        <w:rPr>
          <w:rFonts w:asciiTheme="minorHAnsi" w:hAnsiTheme="minorHAnsi"/>
          <w:sz w:val="24"/>
          <w:szCs w:val="24"/>
        </w:rPr>
        <w:t xml:space="preserve"> účinku (určuje</w:t>
      </w:r>
      <w:r w:rsidR="00C81FA8" w:rsidRPr="00144098">
        <w:rPr>
          <w:rFonts w:asciiTheme="minorHAnsi" w:hAnsiTheme="minorHAnsi"/>
          <w:sz w:val="24"/>
          <w:szCs w:val="24"/>
        </w:rPr>
        <w:t>,</w:t>
      </w:r>
      <w:r w:rsidRPr="00144098">
        <w:rPr>
          <w:rFonts w:asciiTheme="minorHAnsi" w:hAnsiTheme="minorHAnsi"/>
          <w:sz w:val="24"/>
          <w:szCs w:val="24"/>
        </w:rPr>
        <w:t xml:space="preserve"> jaký typ chemické reakce proběhne)</w:t>
      </w:r>
    </w:p>
    <w:p w:rsidR="00C81FA8" w:rsidRPr="00144098" w:rsidRDefault="00C81FA8" w:rsidP="00C81FA8">
      <w:pPr>
        <w:spacing w:before="100" w:beforeAutospacing="1" w:after="100" w:afterAutospacing="1" w:line="240" w:lineRule="auto"/>
        <w:ind w:left="284"/>
        <w:rPr>
          <w:sz w:val="24"/>
          <w:szCs w:val="24"/>
        </w:rPr>
      </w:pPr>
      <w:r w:rsidRPr="00144098">
        <w:rPr>
          <w:sz w:val="24"/>
          <w:szCs w:val="24"/>
        </w:rPr>
        <w:t xml:space="preserve">Mezi vzácnou vlastnost enzymů, kterou nemá žádný jiný katalyzátor používaný v organické a anorganické chemii, je jejich </w:t>
      </w:r>
      <w:proofErr w:type="spellStart"/>
      <w:r w:rsidRPr="00144098">
        <w:rPr>
          <w:sz w:val="24"/>
          <w:szCs w:val="24"/>
        </w:rPr>
        <w:t>specifita</w:t>
      </w:r>
      <w:proofErr w:type="spellEnd"/>
      <w:r w:rsidRPr="00144098">
        <w:rPr>
          <w:sz w:val="24"/>
          <w:szCs w:val="24"/>
        </w:rPr>
        <w:t xml:space="preserve">. Je to schopnost katalyzovat přeměnu jedné látky, aniž by </w:t>
      </w:r>
      <w:proofErr w:type="gramStart"/>
      <w:r w:rsidRPr="00144098">
        <w:rPr>
          <w:sz w:val="24"/>
          <w:szCs w:val="24"/>
        </w:rPr>
        <w:t>došlo</w:t>
      </w:r>
      <w:proofErr w:type="gramEnd"/>
      <w:r w:rsidRPr="00144098">
        <w:rPr>
          <w:sz w:val="24"/>
          <w:szCs w:val="24"/>
        </w:rPr>
        <w:t xml:space="preserve"> k reakci s látkou velmi podobnou</w:t>
      </w:r>
      <w:r w:rsidRPr="00144098">
        <w:rPr>
          <w:sz w:val="24"/>
          <w:szCs w:val="24"/>
        </w:rPr>
        <w:sym w:font="Wingdings" w:char="F0E0"/>
      </w:r>
      <w:proofErr w:type="gramStart"/>
      <w:r w:rsidRPr="00144098">
        <w:rPr>
          <w:sz w:val="24"/>
          <w:szCs w:val="24"/>
        </w:rPr>
        <w:t>nevznikají</w:t>
      </w:r>
      <w:proofErr w:type="gramEnd"/>
      <w:r w:rsidRPr="00144098">
        <w:rPr>
          <w:sz w:val="24"/>
          <w:szCs w:val="24"/>
        </w:rPr>
        <w:t xml:space="preserve"> žádné vedlejší produkty.</w:t>
      </w:r>
    </w:p>
    <w:p w:rsidR="00271AE2" w:rsidRPr="00144098" w:rsidRDefault="00271AE2" w:rsidP="00110C80">
      <w:pPr>
        <w:spacing w:before="100" w:beforeAutospacing="1" w:after="100" w:afterAutospacing="1" w:line="240" w:lineRule="auto"/>
        <w:rPr>
          <w:sz w:val="24"/>
          <w:szCs w:val="24"/>
        </w:rPr>
      </w:pPr>
    </w:p>
    <w:p w:rsidR="007F1B92" w:rsidRPr="00144098" w:rsidRDefault="00110C80" w:rsidP="007F1B92">
      <w:pPr>
        <w:pStyle w:val="Bezmezer"/>
        <w:numPr>
          <w:ilvl w:val="0"/>
          <w:numId w:val="3"/>
        </w:numPr>
        <w:rPr>
          <w:rFonts w:asciiTheme="minorHAnsi" w:hAnsiTheme="minorHAnsi"/>
          <w:sz w:val="24"/>
          <w:szCs w:val="24"/>
        </w:rPr>
      </w:pPr>
      <w:r w:rsidRPr="00144098">
        <w:rPr>
          <w:rFonts w:asciiTheme="minorHAnsi" w:hAnsiTheme="minorHAnsi"/>
          <w:b/>
          <w:bCs/>
          <w:sz w:val="24"/>
          <w:szCs w:val="24"/>
        </w:rPr>
        <w:t xml:space="preserve"> </w:t>
      </w:r>
      <w:r w:rsidR="007F1B92" w:rsidRPr="00144098">
        <w:rPr>
          <w:rFonts w:asciiTheme="minorHAnsi" w:hAnsiTheme="minorHAnsi"/>
          <w:sz w:val="24"/>
          <w:szCs w:val="24"/>
        </w:rPr>
        <w:t>2 typy</w:t>
      </w:r>
      <w:r w:rsidR="00271AE2" w:rsidRPr="00144098">
        <w:rPr>
          <w:rFonts w:asciiTheme="minorHAnsi" w:hAnsiTheme="minorHAnsi"/>
          <w:sz w:val="24"/>
          <w:szCs w:val="24"/>
        </w:rPr>
        <w:t>/charaktery</w:t>
      </w:r>
      <w:r w:rsidR="007F1B92" w:rsidRPr="0014409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7F1B92" w:rsidRPr="00144098">
        <w:rPr>
          <w:rFonts w:asciiTheme="minorHAnsi" w:hAnsiTheme="minorHAnsi"/>
          <w:sz w:val="24"/>
          <w:szCs w:val="24"/>
        </w:rPr>
        <w:t>kofaktoru</w:t>
      </w:r>
      <w:proofErr w:type="spellEnd"/>
      <w:r w:rsidR="007F1B92" w:rsidRPr="00144098">
        <w:rPr>
          <w:rFonts w:asciiTheme="minorHAnsi" w:hAnsiTheme="minorHAnsi"/>
          <w:sz w:val="24"/>
          <w:szCs w:val="24"/>
        </w:rPr>
        <w:t>:</w:t>
      </w:r>
    </w:p>
    <w:p w:rsidR="007F1B92" w:rsidRPr="00144098" w:rsidRDefault="00271AE2" w:rsidP="007F1B92">
      <w:pPr>
        <w:pStyle w:val="Bezmezer"/>
        <w:numPr>
          <w:ilvl w:val="1"/>
          <w:numId w:val="3"/>
        </w:numPr>
        <w:rPr>
          <w:rFonts w:asciiTheme="minorHAnsi" w:hAnsiTheme="minorHAnsi"/>
          <w:sz w:val="24"/>
          <w:szCs w:val="24"/>
        </w:rPr>
      </w:pPr>
      <w:r w:rsidRPr="00144098">
        <w:rPr>
          <w:rFonts w:asciiTheme="minorHAnsi" w:hAnsiTheme="minorHAnsi"/>
          <w:sz w:val="24"/>
          <w:szCs w:val="24"/>
        </w:rPr>
        <w:t>protetická složka (</w:t>
      </w:r>
      <w:r w:rsidR="007F1B92" w:rsidRPr="00144098">
        <w:rPr>
          <w:rFonts w:asciiTheme="minorHAnsi" w:hAnsiTheme="minorHAnsi"/>
          <w:sz w:val="24"/>
          <w:szCs w:val="24"/>
        </w:rPr>
        <w:t xml:space="preserve">na apoenzym navázán pevnou vazbou – nemůže </w:t>
      </w:r>
      <w:proofErr w:type="spellStart"/>
      <w:r w:rsidR="007F1B92" w:rsidRPr="00144098">
        <w:rPr>
          <w:rFonts w:asciiTheme="minorHAnsi" w:hAnsiTheme="minorHAnsi"/>
          <w:sz w:val="24"/>
          <w:szCs w:val="24"/>
        </w:rPr>
        <w:t>oddisociovat</w:t>
      </w:r>
      <w:proofErr w:type="spellEnd"/>
      <w:r w:rsidR="007F1B92" w:rsidRPr="00144098">
        <w:rPr>
          <w:rFonts w:asciiTheme="minorHAnsi" w:hAnsiTheme="minorHAnsi"/>
          <w:sz w:val="24"/>
          <w:szCs w:val="24"/>
        </w:rPr>
        <w:t>)</w:t>
      </w:r>
    </w:p>
    <w:p w:rsidR="007F1B92" w:rsidRPr="00144098" w:rsidRDefault="007F1B92" w:rsidP="007F1B92">
      <w:pPr>
        <w:pStyle w:val="Bezmezer"/>
        <w:numPr>
          <w:ilvl w:val="2"/>
          <w:numId w:val="3"/>
        </w:numPr>
        <w:rPr>
          <w:rFonts w:asciiTheme="minorHAnsi" w:hAnsiTheme="minorHAnsi"/>
          <w:sz w:val="24"/>
          <w:szCs w:val="24"/>
        </w:rPr>
      </w:pPr>
      <w:r w:rsidRPr="00144098">
        <w:rPr>
          <w:rFonts w:asciiTheme="minorHAnsi" w:hAnsiTheme="minorHAnsi"/>
          <w:sz w:val="24"/>
          <w:szCs w:val="24"/>
        </w:rPr>
        <w:t xml:space="preserve">ionty kovů (navázány na aktivní centrum) – má-li </w:t>
      </w:r>
      <w:proofErr w:type="spellStart"/>
      <w:r w:rsidRPr="00144098">
        <w:rPr>
          <w:rFonts w:asciiTheme="minorHAnsi" w:hAnsiTheme="minorHAnsi"/>
          <w:sz w:val="24"/>
          <w:szCs w:val="24"/>
        </w:rPr>
        <w:t>fci</w:t>
      </w:r>
      <w:proofErr w:type="spellEnd"/>
      <w:r w:rsidRPr="00144098">
        <w:rPr>
          <w:rFonts w:asciiTheme="minorHAnsi" w:hAnsiTheme="minorHAnsi"/>
          <w:sz w:val="24"/>
          <w:szCs w:val="24"/>
        </w:rPr>
        <w:t xml:space="preserve"> aktivátoru, je nezbytný</w:t>
      </w:r>
    </w:p>
    <w:p w:rsidR="007F1B92" w:rsidRPr="00144098" w:rsidRDefault="007F1B92" w:rsidP="007F1B92">
      <w:pPr>
        <w:pStyle w:val="Bezmezer"/>
        <w:numPr>
          <w:ilvl w:val="2"/>
          <w:numId w:val="3"/>
        </w:numPr>
        <w:rPr>
          <w:rFonts w:asciiTheme="minorHAnsi" w:hAnsiTheme="minorHAnsi"/>
          <w:sz w:val="24"/>
          <w:szCs w:val="24"/>
        </w:rPr>
      </w:pPr>
      <w:r w:rsidRPr="00144098">
        <w:rPr>
          <w:rFonts w:asciiTheme="minorHAnsi" w:hAnsiTheme="minorHAnsi"/>
          <w:sz w:val="24"/>
          <w:szCs w:val="24"/>
        </w:rPr>
        <w:t>Zn</w:t>
      </w:r>
      <w:r w:rsidRPr="00144098">
        <w:rPr>
          <w:rFonts w:asciiTheme="minorHAnsi" w:hAnsiTheme="minorHAnsi"/>
          <w:sz w:val="24"/>
          <w:szCs w:val="24"/>
          <w:vertAlign w:val="superscript"/>
        </w:rPr>
        <w:t>2</w:t>
      </w:r>
      <w:r w:rsidRPr="00144098">
        <w:rPr>
          <w:rFonts w:asciiTheme="minorHAnsi" w:hAnsiTheme="minorHAnsi"/>
          <w:sz w:val="24"/>
          <w:szCs w:val="24"/>
          <w:vertAlign w:val="superscript"/>
          <w:lang w:val="en-US"/>
        </w:rPr>
        <w:t>+</w:t>
      </w:r>
      <w:r w:rsidRPr="00144098">
        <w:rPr>
          <w:rFonts w:asciiTheme="minorHAnsi" w:hAnsiTheme="minorHAnsi"/>
          <w:sz w:val="24"/>
          <w:szCs w:val="24"/>
        </w:rPr>
        <w:t>,Mg</w:t>
      </w:r>
      <w:r w:rsidRPr="00144098">
        <w:rPr>
          <w:rFonts w:asciiTheme="minorHAnsi" w:hAnsiTheme="minorHAnsi"/>
          <w:sz w:val="24"/>
          <w:szCs w:val="24"/>
          <w:vertAlign w:val="superscript"/>
        </w:rPr>
        <w:t>2</w:t>
      </w:r>
      <w:r w:rsidRPr="00144098">
        <w:rPr>
          <w:rFonts w:asciiTheme="minorHAnsi" w:hAnsiTheme="minorHAnsi"/>
          <w:sz w:val="24"/>
          <w:szCs w:val="24"/>
          <w:vertAlign w:val="superscript"/>
          <w:lang w:val="en-US"/>
        </w:rPr>
        <w:t>+</w:t>
      </w:r>
    </w:p>
    <w:p w:rsidR="007F1B92" w:rsidRPr="00144098" w:rsidRDefault="007F1B92" w:rsidP="007F1B92">
      <w:pPr>
        <w:pStyle w:val="Bezmezer"/>
        <w:numPr>
          <w:ilvl w:val="2"/>
          <w:numId w:val="3"/>
        </w:numPr>
        <w:rPr>
          <w:rFonts w:asciiTheme="minorHAnsi" w:hAnsiTheme="minorHAnsi"/>
          <w:sz w:val="24"/>
          <w:szCs w:val="24"/>
        </w:rPr>
      </w:pPr>
      <w:r w:rsidRPr="00144098">
        <w:rPr>
          <w:rFonts w:asciiTheme="minorHAnsi" w:hAnsiTheme="minorHAnsi"/>
          <w:sz w:val="24"/>
          <w:szCs w:val="24"/>
        </w:rPr>
        <w:t xml:space="preserve">Enzym obsahující ionty kovu </w:t>
      </w:r>
      <w:r w:rsidRPr="00144098">
        <w:rPr>
          <w:rFonts w:asciiTheme="minorHAnsi" w:hAnsiTheme="minorHAnsi"/>
          <w:sz w:val="24"/>
          <w:szCs w:val="24"/>
          <w:lang w:val="en-US"/>
        </w:rPr>
        <w:t>=&gt;</w:t>
      </w:r>
      <w:r w:rsidRPr="00144098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144098">
        <w:rPr>
          <w:rFonts w:asciiTheme="minorHAnsi" w:hAnsiTheme="minorHAnsi"/>
          <w:sz w:val="24"/>
          <w:szCs w:val="24"/>
        </w:rPr>
        <w:t>metaloenzym</w:t>
      </w:r>
      <w:proofErr w:type="spellEnd"/>
    </w:p>
    <w:p w:rsidR="007F1B92" w:rsidRPr="00144098" w:rsidRDefault="007F1B92" w:rsidP="007F1B92">
      <w:pPr>
        <w:pStyle w:val="Bezmezer"/>
        <w:numPr>
          <w:ilvl w:val="1"/>
          <w:numId w:val="3"/>
        </w:numPr>
        <w:rPr>
          <w:rFonts w:asciiTheme="minorHAnsi" w:hAnsiTheme="minorHAnsi"/>
          <w:sz w:val="24"/>
          <w:szCs w:val="24"/>
        </w:rPr>
      </w:pPr>
      <w:r w:rsidRPr="00144098">
        <w:rPr>
          <w:rFonts w:asciiTheme="minorHAnsi" w:hAnsiTheme="minorHAnsi"/>
          <w:sz w:val="24"/>
          <w:szCs w:val="24"/>
        </w:rPr>
        <w:t xml:space="preserve">koenzym: organická molekula, často deriváty vitamínů, vázány slabší vazbou (může od apoenzymu </w:t>
      </w:r>
      <w:proofErr w:type="spellStart"/>
      <w:r w:rsidRPr="00144098">
        <w:rPr>
          <w:rFonts w:asciiTheme="minorHAnsi" w:hAnsiTheme="minorHAnsi"/>
          <w:sz w:val="24"/>
          <w:szCs w:val="24"/>
        </w:rPr>
        <w:t>oddisociovat</w:t>
      </w:r>
      <w:proofErr w:type="spellEnd"/>
      <w:r w:rsidRPr="00144098">
        <w:rPr>
          <w:rFonts w:asciiTheme="minorHAnsi" w:hAnsiTheme="minorHAnsi"/>
          <w:sz w:val="24"/>
          <w:szCs w:val="24"/>
        </w:rPr>
        <w:t>)</w:t>
      </w:r>
    </w:p>
    <w:p w:rsidR="00735E80" w:rsidRPr="00144098" w:rsidRDefault="00735E80" w:rsidP="00735E80">
      <w:pPr>
        <w:pStyle w:val="Bezmezer"/>
        <w:ind w:left="1440"/>
        <w:rPr>
          <w:rFonts w:asciiTheme="minorHAnsi" w:hAnsiTheme="minorHAnsi"/>
          <w:sz w:val="24"/>
          <w:szCs w:val="24"/>
        </w:rPr>
      </w:pPr>
      <w:r w:rsidRPr="00144098">
        <w:rPr>
          <w:rFonts w:asciiTheme="minorHAnsi" w:hAnsiTheme="minorHAnsi"/>
          <w:sz w:val="24"/>
          <w:szCs w:val="24"/>
        </w:rPr>
        <w:t xml:space="preserve">K nejvýznamnějším koenzymům patří </w:t>
      </w:r>
      <w:proofErr w:type="spellStart"/>
      <w:r w:rsidR="002C7A27" w:rsidRPr="00144098">
        <w:rPr>
          <w:rFonts w:asciiTheme="minorHAnsi" w:hAnsiTheme="minorHAnsi"/>
          <w:sz w:val="24"/>
          <w:szCs w:val="24"/>
        </w:rPr>
        <w:t>nikotinamidadenindinukleotid</w:t>
      </w:r>
      <w:proofErr w:type="spellEnd"/>
      <w:r w:rsidR="002C7A27" w:rsidRPr="00144098">
        <w:rPr>
          <w:rFonts w:asciiTheme="minorHAnsi" w:hAnsiTheme="minorHAnsi"/>
          <w:sz w:val="24"/>
          <w:szCs w:val="24"/>
        </w:rPr>
        <w:t xml:space="preserve"> NAD</w:t>
      </w:r>
      <w:r w:rsidR="002C7A27" w:rsidRPr="00144098">
        <w:rPr>
          <w:rFonts w:asciiTheme="minorHAnsi" w:hAnsiTheme="minorHAnsi"/>
          <w:sz w:val="24"/>
          <w:szCs w:val="24"/>
          <w:vertAlign w:val="superscript"/>
        </w:rPr>
        <w:t>+</w:t>
      </w:r>
      <w:r w:rsidR="002C7A27" w:rsidRPr="00144098">
        <w:rPr>
          <w:rFonts w:asciiTheme="minorHAnsi" w:hAnsiTheme="minorHAnsi"/>
          <w:sz w:val="24"/>
          <w:szCs w:val="24"/>
        </w:rPr>
        <w:t xml:space="preserve"> a </w:t>
      </w:r>
      <w:proofErr w:type="spellStart"/>
      <w:r w:rsidR="002C7A27" w:rsidRPr="00144098">
        <w:rPr>
          <w:rFonts w:asciiTheme="minorHAnsi" w:hAnsiTheme="minorHAnsi"/>
          <w:sz w:val="24"/>
          <w:szCs w:val="24"/>
        </w:rPr>
        <w:t>nikotinamidadeniddinukleotidfosfát</w:t>
      </w:r>
      <w:proofErr w:type="spellEnd"/>
      <w:r w:rsidR="002C7A27" w:rsidRPr="00144098">
        <w:rPr>
          <w:rFonts w:asciiTheme="minorHAnsi" w:hAnsiTheme="minorHAnsi"/>
          <w:sz w:val="24"/>
          <w:szCs w:val="24"/>
        </w:rPr>
        <w:t xml:space="preserve"> NADP</w:t>
      </w:r>
      <w:r w:rsidR="002C7A27" w:rsidRPr="00144098">
        <w:rPr>
          <w:rFonts w:asciiTheme="minorHAnsi" w:hAnsiTheme="minorHAnsi"/>
          <w:sz w:val="24"/>
          <w:szCs w:val="24"/>
          <w:vertAlign w:val="superscript"/>
        </w:rPr>
        <w:t>+</w:t>
      </w:r>
      <w:r w:rsidR="002C7A27" w:rsidRPr="00144098">
        <w:rPr>
          <w:rFonts w:asciiTheme="minorHAnsi" w:hAnsiTheme="minorHAnsi"/>
          <w:sz w:val="24"/>
          <w:szCs w:val="24"/>
        </w:rPr>
        <w:t>. Jejich funkce spočívá ve schopnosti reverzibilně vázat vodík vznikající v dehydrogenačních reakcích – význam v buňkách-</w:t>
      </w:r>
      <w:r w:rsidR="00C81FA8" w:rsidRPr="00144098">
        <w:rPr>
          <w:rFonts w:asciiTheme="minorHAnsi" w:hAnsiTheme="minorHAnsi"/>
          <w:sz w:val="24"/>
          <w:szCs w:val="24"/>
        </w:rPr>
        <w:t>vysvětlení v následujících hodinách</w:t>
      </w:r>
    </w:p>
    <w:p w:rsidR="0052624C" w:rsidRPr="00144098" w:rsidRDefault="0052624C" w:rsidP="0052624C">
      <w:pPr>
        <w:pStyle w:val="Bezmezer"/>
        <w:ind w:left="284"/>
        <w:rPr>
          <w:rFonts w:asciiTheme="minorHAnsi" w:hAnsiTheme="minorHAnsi"/>
          <w:sz w:val="24"/>
          <w:szCs w:val="24"/>
        </w:rPr>
      </w:pPr>
    </w:p>
    <w:p w:rsidR="007F1B92" w:rsidRPr="00144098" w:rsidRDefault="007F1B92" w:rsidP="007F1B92">
      <w:pPr>
        <w:pStyle w:val="Bezmezer"/>
        <w:rPr>
          <w:rFonts w:asciiTheme="minorHAnsi" w:hAnsiTheme="minorHAnsi"/>
          <w:sz w:val="24"/>
          <w:szCs w:val="24"/>
        </w:rPr>
      </w:pPr>
    </w:p>
    <w:p w:rsidR="00CB094B" w:rsidRPr="00144098" w:rsidRDefault="00CB094B" w:rsidP="00C81FA8">
      <w:pPr>
        <w:spacing w:before="100" w:beforeAutospacing="1" w:after="100" w:afterAutospacing="1" w:line="240" w:lineRule="auto"/>
        <w:rPr>
          <w:b/>
          <w:i/>
          <w:sz w:val="24"/>
          <w:szCs w:val="24"/>
        </w:rPr>
      </w:pPr>
      <w:r w:rsidRPr="00144098">
        <w:rPr>
          <w:b/>
          <w:i/>
          <w:sz w:val="24"/>
          <w:szCs w:val="24"/>
        </w:rPr>
        <w:t>Enzymová r</w:t>
      </w:r>
      <w:r w:rsidR="005B20ED" w:rsidRPr="00144098">
        <w:rPr>
          <w:b/>
          <w:i/>
          <w:sz w:val="24"/>
          <w:szCs w:val="24"/>
        </w:rPr>
        <w:t>e</w:t>
      </w:r>
      <w:r w:rsidRPr="00144098">
        <w:rPr>
          <w:b/>
          <w:i/>
          <w:sz w:val="24"/>
          <w:szCs w:val="24"/>
        </w:rPr>
        <w:t>akce</w:t>
      </w:r>
    </w:p>
    <w:p w:rsidR="00CB094B" w:rsidRPr="00144098" w:rsidRDefault="00CB094B" w:rsidP="00CB094B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proofErr w:type="gramStart"/>
      <w:r w:rsidRPr="00144098">
        <w:rPr>
          <w:rFonts w:cs="Times-Roman"/>
          <w:sz w:val="24"/>
          <w:szCs w:val="24"/>
        </w:rPr>
        <w:t>Podstatou</w:t>
      </w:r>
      <w:proofErr w:type="gramEnd"/>
      <w:r w:rsidRPr="00144098">
        <w:rPr>
          <w:rFonts w:cs="Times-Roman"/>
          <w:sz w:val="24"/>
          <w:szCs w:val="24"/>
        </w:rPr>
        <w:t xml:space="preserve"> ú</w:t>
      </w:r>
      <w:r w:rsidR="00C81FA8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inku katalyzátor</w:t>
      </w:r>
      <w:r w:rsidRPr="00144098">
        <w:rPr>
          <w:rFonts w:cs="TTE1AD03D0t00"/>
          <w:sz w:val="24"/>
          <w:szCs w:val="24"/>
        </w:rPr>
        <w:t xml:space="preserve">u </w:t>
      </w:r>
      <w:r w:rsidRPr="00144098">
        <w:rPr>
          <w:rFonts w:cs="Times-Roman"/>
          <w:sz w:val="24"/>
          <w:szCs w:val="24"/>
        </w:rPr>
        <w:t xml:space="preserve">je snižování </w:t>
      </w:r>
      <w:r w:rsidRPr="00144098">
        <w:rPr>
          <w:rFonts w:cs="Times-Bold"/>
          <w:b/>
          <w:bCs/>
          <w:sz w:val="24"/>
          <w:szCs w:val="24"/>
        </w:rPr>
        <w:t>aktiva</w:t>
      </w:r>
      <w:r w:rsidR="00C81FA8" w:rsidRPr="00144098">
        <w:rPr>
          <w:rFonts w:cs="TTE1AD04B0t00"/>
          <w:sz w:val="24"/>
          <w:szCs w:val="24"/>
        </w:rPr>
        <w:t>č</w:t>
      </w:r>
      <w:r w:rsidRPr="00144098">
        <w:rPr>
          <w:rFonts w:cs="Times-Bold"/>
          <w:b/>
          <w:bCs/>
          <w:sz w:val="24"/>
          <w:szCs w:val="24"/>
        </w:rPr>
        <w:t>ní energie EA</w:t>
      </w:r>
      <w:r w:rsidRPr="00144098">
        <w:rPr>
          <w:rFonts w:cs="Times-Roman"/>
          <w:sz w:val="24"/>
          <w:szCs w:val="24"/>
        </w:rPr>
        <w:t xml:space="preserve">, kterou </w:t>
      </w:r>
      <w:proofErr w:type="gramStart"/>
      <w:r w:rsidRPr="00144098">
        <w:rPr>
          <w:rFonts w:cs="Times-Roman"/>
          <w:sz w:val="24"/>
          <w:szCs w:val="24"/>
        </w:rPr>
        <w:t>molekuly</w:t>
      </w:r>
      <w:proofErr w:type="gramEnd"/>
    </w:p>
    <w:p w:rsidR="00CB094B" w:rsidRPr="00144098" w:rsidRDefault="00CB094B" w:rsidP="00CB094B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reagujících látek pot</w:t>
      </w:r>
      <w:r w:rsidR="00C81FA8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ebují k uskute</w:t>
      </w:r>
      <w:r w:rsidR="00C81FA8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n</w:t>
      </w:r>
      <w:r w:rsidR="00C81FA8"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>ní reakce. Platí to pro všechny typy katalyzátor</w:t>
      </w:r>
      <w:r w:rsidRPr="00144098">
        <w:rPr>
          <w:rFonts w:cs="TTE1AD03D0t00"/>
          <w:sz w:val="24"/>
          <w:szCs w:val="24"/>
        </w:rPr>
        <w:t>u</w:t>
      </w:r>
      <w:r w:rsidRPr="00144098">
        <w:rPr>
          <w:rFonts w:cs="Times-Roman"/>
          <w:sz w:val="24"/>
          <w:szCs w:val="24"/>
        </w:rPr>
        <w:t>, tedy i</w:t>
      </w:r>
      <w:r w:rsidR="00144098">
        <w:rPr>
          <w:rFonts w:cs="Times-Roman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pro biokatalyzátory.</w:t>
      </w:r>
    </w:p>
    <w:p w:rsidR="007914F4" w:rsidRPr="00144098" w:rsidRDefault="007914F4" w:rsidP="00CB094B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3352800" cy="213214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92" cy="213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4F4" w:rsidRPr="00144098" w:rsidRDefault="007914F4" w:rsidP="007914F4">
      <w:pPr>
        <w:autoSpaceDE w:val="0"/>
        <w:autoSpaceDN w:val="0"/>
        <w:adjustRightInd w:val="0"/>
        <w:spacing w:after="0" w:line="240" w:lineRule="auto"/>
        <w:rPr>
          <w:rFonts w:cs="Times-Bold"/>
          <w:b/>
          <w:bCs/>
          <w:sz w:val="24"/>
          <w:szCs w:val="24"/>
        </w:rPr>
      </w:pPr>
      <w:r w:rsidRPr="00144098">
        <w:rPr>
          <w:rFonts w:cs="Times-Bold"/>
          <w:b/>
          <w:bCs/>
          <w:sz w:val="24"/>
          <w:szCs w:val="24"/>
        </w:rPr>
        <w:t>Št</w:t>
      </w:r>
      <w:r w:rsidR="005B20ED" w:rsidRPr="00144098">
        <w:rPr>
          <w:rFonts w:cs="TTE1AD04B0t00"/>
          <w:sz w:val="24"/>
          <w:szCs w:val="24"/>
        </w:rPr>
        <w:t>ě</w:t>
      </w:r>
      <w:r w:rsidR="00141900">
        <w:rPr>
          <w:rFonts w:cs="Times-Bold"/>
          <w:b/>
          <w:bCs/>
          <w:sz w:val="24"/>
          <w:szCs w:val="24"/>
        </w:rPr>
        <w:t xml:space="preserve">pení peroxidu vodíku </w:t>
      </w:r>
    </w:p>
    <w:p w:rsidR="007914F4" w:rsidRPr="00144098" w:rsidRDefault="007914F4" w:rsidP="007914F4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Bold"/>
          <w:b/>
          <w:bCs/>
          <w:sz w:val="24"/>
          <w:szCs w:val="24"/>
        </w:rPr>
        <w:t xml:space="preserve">A </w:t>
      </w:r>
      <w:r w:rsidRPr="00144098">
        <w:rPr>
          <w:rFonts w:cs="Times-Roman"/>
          <w:sz w:val="24"/>
          <w:szCs w:val="24"/>
        </w:rPr>
        <w:t xml:space="preserve">– bez enzymu </w:t>
      </w:r>
      <w:r w:rsidRPr="00144098">
        <w:rPr>
          <w:rFonts w:cs="Times-Bold"/>
          <w:b/>
          <w:bCs/>
          <w:sz w:val="24"/>
          <w:szCs w:val="24"/>
        </w:rPr>
        <w:t xml:space="preserve">B </w:t>
      </w:r>
      <w:r w:rsidRPr="00144098">
        <w:rPr>
          <w:rFonts w:cs="Times-Roman"/>
          <w:sz w:val="24"/>
          <w:szCs w:val="24"/>
        </w:rPr>
        <w:t>– v p</w:t>
      </w:r>
      <w:r w:rsidR="005B20ED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ítomnosti enzymu</w:t>
      </w:r>
    </w:p>
    <w:p w:rsidR="007914F4" w:rsidRPr="00144098" w:rsidRDefault="007914F4" w:rsidP="007914F4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TE1AD2698t00"/>
          <w:sz w:val="24"/>
          <w:szCs w:val="24"/>
        </w:rPr>
        <w:t>1</w:t>
      </w:r>
      <w:r w:rsidRPr="00144098">
        <w:rPr>
          <w:rFonts w:cs="Times-Roman"/>
          <w:sz w:val="24"/>
          <w:szCs w:val="24"/>
        </w:rPr>
        <w:t>celková uvoln</w:t>
      </w:r>
      <w:r w:rsidR="005B20ED"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>ná energie p</w:t>
      </w:r>
      <w:r w:rsidR="005B20ED" w:rsidRPr="00144098">
        <w:rPr>
          <w:rFonts w:cs="Times-Roman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i chemické reakci</w:t>
      </w:r>
    </w:p>
    <w:p w:rsidR="007914F4" w:rsidRPr="00144098" w:rsidRDefault="007914F4" w:rsidP="007914F4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TE1AD2698t00"/>
          <w:sz w:val="24"/>
          <w:szCs w:val="24"/>
        </w:rPr>
        <w:t xml:space="preserve">2 </w:t>
      </w:r>
      <w:r w:rsidRPr="00144098">
        <w:rPr>
          <w:rFonts w:cs="Times-Roman"/>
          <w:sz w:val="24"/>
          <w:szCs w:val="24"/>
        </w:rPr>
        <w:t>aktiva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ní energie bez katalyzátoru</w:t>
      </w:r>
    </w:p>
    <w:p w:rsidR="007914F4" w:rsidRPr="00144098" w:rsidRDefault="007914F4" w:rsidP="007914F4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TE1AD2698t00"/>
          <w:sz w:val="24"/>
          <w:szCs w:val="24"/>
        </w:rPr>
        <w:t xml:space="preserve">3 </w:t>
      </w:r>
      <w:r w:rsidRPr="00144098">
        <w:rPr>
          <w:rFonts w:cs="Times-Roman"/>
          <w:sz w:val="24"/>
          <w:szCs w:val="24"/>
        </w:rPr>
        <w:t>aktiva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ní energie enzym-substrátového komplexu</w:t>
      </w:r>
    </w:p>
    <w:p w:rsidR="007914F4" w:rsidRPr="00144098" w:rsidRDefault="007914F4" w:rsidP="007914F4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TE1AD2698t00"/>
          <w:sz w:val="24"/>
          <w:szCs w:val="24"/>
        </w:rPr>
        <w:t xml:space="preserve">4 </w:t>
      </w:r>
      <w:r w:rsidRPr="00144098">
        <w:rPr>
          <w:rFonts w:cs="Times-Roman"/>
          <w:sz w:val="24"/>
          <w:szCs w:val="24"/>
        </w:rPr>
        <w:t>aktiva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ní energie rozpadu enzym-substrátového komplexu</w:t>
      </w:r>
    </w:p>
    <w:p w:rsidR="00CB094B" w:rsidRPr="00144098" w:rsidRDefault="00CB094B" w:rsidP="00CB094B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</w:p>
    <w:p w:rsidR="00CB094B" w:rsidRPr="00144098" w:rsidRDefault="00CB094B" w:rsidP="00CB094B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Molekuly enzym</w:t>
      </w:r>
      <w:r w:rsidRPr="00144098">
        <w:rPr>
          <w:rFonts w:cs="TTE1AD03D0t00"/>
          <w:sz w:val="24"/>
          <w:szCs w:val="24"/>
        </w:rPr>
        <w:t xml:space="preserve">u </w:t>
      </w:r>
      <w:r w:rsidRPr="00144098">
        <w:rPr>
          <w:rFonts w:cs="Times-Roman"/>
          <w:sz w:val="24"/>
          <w:szCs w:val="24"/>
        </w:rPr>
        <w:t>p</w:t>
      </w:r>
      <w:r w:rsidR="00DA2A9F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i katalytickém p</w:t>
      </w:r>
      <w:r w:rsidR="00DA2A9F" w:rsidRPr="00144098">
        <w:rPr>
          <w:rFonts w:cs="TTE1AD03D0t00"/>
          <w:sz w:val="24"/>
          <w:szCs w:val="24"/>
        </w:rPr>
        <w:t>ů</w:t>
      </w:r>
      <w:r w:rsidRPr="00144098">
        <w:rPr>
          <w:rFonts w:cs="Times-Roman"/>
          <w:sz w:val="24"/>
          <w:szCs w:val="24"/>
        </w:rPr>
        <w:t>sobení vážou substráty na svém povrchu, kde probíhá</w:t>
      </w:r>
    </w:p>
    <w:p w:rsidR="00CB094B" w:rsidRPr="00144098" w:rsidRDefault="00CB094B" w:rsidP="00CB094B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144098">
        <w:rPr>
          <w:rFonts w:cs="Times-Roman"/>
          <w:sz w:val="24"/>
          <w:szCs w:val="24"/>
        </w:rPr>
        <w:t xml:space="preserve">chemická reakce. Místo v molekule enzymu, na které se vážou substráty, nazýváme </w:t>
      </w:r>
      <w:r w:rsidRPr="00144098">
        <w:rPr>
          <w:rFonts w:cs="Times-Bold"/>
          <w:b/>
          <w:bCs/>
          <w:sz w:val="24"/>
          <w:szCs w:val="24"/>
        </w:rPr>
        <w:t>aktivní</w:t>
      </w:r>
      <w:r w:rsidR="00E302EA">
        <w:rPr>
          <w:rFonts w:cs="Times-Bold"/>
          <w:b/>
          <w:bCs/>
          <w:sz w:val="24"/>
          <w:szCs w:val="24"/>
        </w:rPr>
        <w:t xml:space="preserve"> (aktivační) </w:t>
      </w:r>
      <w:r w:rsidRPr="00144098">
        <w:rPr>
          <w:rFonts w:cs="Times-Bold"/>
          <w:b/>
          <w:bCs/>
          <w:sz w:val="24"/>
          <w:szCs w:val="24"/>
        </w:rPr>
        <w:t>centrum</w:t>
      </w:r>
      <w:r w:rsidRPr="00144098">
        <w:rPr>
          <w:rFonts w:cs="Times-Roman"/>
          <w:sz w:val="24"/>
          <w:szCs w:val="24"/>
        </w:rPr>
        <w:t>. Aktivní centrum tvo</w:t>
      </w:r>
      <w:r w:rsidR="00C81FA8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í charakteristické skupiny</w:t>
      </w:r>
      <w:r w:rsidR="00E302EA">
        <w:rPr>
          <w:rFonts w:cs="Times-Roman"/>
          <w:sz w:val="24"/>
          <w:szCs w:val="24"/>
        </w:rPr>
        <w:t xml:space="preserve"> a</w:t>
      </w:r>
      <w:r w:rsidRPr="00144098">
        <w:rPr>
          <w:rFonts w:cs="Times-Roman"/>
          <w:sz w:val="24"/>
          <w:szCs w:val="24"/>
        </w:rPr>
        <w:t>minokyselinových zbytk</w:t>
      </w:r>
      <w:r w:rsidR="00C81FA8" w:rsidRPr="00144098">
        <w:rPr>
          <w:rFonts w:cs="TTE1AD03D0t00"/>
          <w:sz w:val="24"/>
          <w:szCs w:val="24"/>
        </w:rPr>
        <w:t>ů</w:t>
      </w:r>
      <w:r w:rsidRPr="00144098">
        <w:rPr>
          <w:rFonts w:cs="Times-Roman"/>
          <w:sz w:val="24"/>
          <w:szCs w:val="24"/>
        </w:rPr>
        <w:t>, které</w:t>
      </w:r>
      <w:r w:rsidR="00E302EA">
        <w:rPr>
          <w:rFonts w:cs="Times-Roman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 xml:space="preserve">mohou specificky vázat reaktivní </w:t>
      </w:r>
      <w:r w:rsidR="00C81FA8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ást molekul ur</w:t>
      </w:r>
      <w:r w:rsidR="00C81FA8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itého substrátu a aktivn</w:t>
      </w:r>
      <w:r w:rsidR="00C81FA8" w:rsidRPr="00144098">
        <w:rPr>
          <w:rFonts w:cs="TTE1AD03D0t00"/>
          <w:sz w:val="24"/>
          <w:szCs w:val="24"/>
        </w:rPr>
        <w:t>ě</w:t>
      </w:r>
      <w:r w:rsidRPr="00144098">
        <w:rPr>
          <w:rFonts w:cs="TTE1AD03D0t00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se podílet na jeho</w:t>
      </w:r>
      <w:r w:rsidR="00E302EA">
        <w:rPr>
          <w:rFonts w:cs="Times-Roman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chemické p</w:t>
      </w:r>
      <w:r w:rsidR="00C81FA8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em</w:t>
      </w:r>
      <w:r w:rsidR="00C81FA8" w:rsidRPr="00144098">
        <w:rPr>
          <w:rFonts w:cs="Times-Roman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>n</w:t>
      </w:r>
      <w:r w:rsidR="00C81FA8"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>. Na aktivní centrum se váže substrát a vytvá</w:t>
      </w:r>
      <w:r w:rsidR="00C81FA8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 xml:space="preserve">í se </w:t>
      </w:r>
      <w:r w:rsidRPr="00144098">
        <w:rPr>
          <w:rFonts w:cs="Times-Bold"/>
          <w:b/>
          <w:bCs/>
          <w:sz w:val="24"/>
          <w:szCs w:val="24"/>
        </w:rPr>
        <w:t>enzym-substrátový</w:t>
      </w:r>
      <w:r w:rsidR="00E302EA">
        <w:rPr>
          <w:rFonts w:cs="Times-Bold"/>
          <w:b/>
          <w:bCs/>
          <w:sz w:val="24"/>
          <w:szCs w:val="24"/>
        </w:rPr>
        <w:t xml:space="preserve"> </w:t>
      </w:r>
      <w:r w:rsidRPr="00144098">
        <w:rPr>
          <w:rFonts w:cs="Times-Bold"/>
          <w:b/>
          <w:bCs/>
          <w:sz w:val="24"/>
          <w:szCs w:val="24"/>
        </w:rPr>
        <w:t>komplex</w:t>
      </w:r>
      <w:r w:rsidRPr="00144098">
        <w:rPr>
          <w:rFonts w:cs="Times-Roman"/>
          <w:sz w:val="24"/>
          <w:szCs w:val="24"/>
        </w:rPr>
        <w:t>.</w:t>
      </w:r>
      <w:r w:rsidR="00E331FA" w:rsidRPr="00144098">
        <w:rPr>
          <w:rFonts w:cs="Times-Roman"/>
          <w:sz w:val="24"/>
          <w:szCs w:val="24"/>
        </w:rPr>
        <w:t xml:space="preserve"> Tvar aktivního centra odpovídá tvaru substrátu. To znamená, že enzym a substrát </w:t>
      </w:r>
      <w:proofErr w:type="gramStart"/>
      <w:r w:rsidR="00E331FA" w:rsidRPr="00144098">
        <w:rPr>
          <w:rFonts w:cs="Times-Roman"/>
          <w:sz w:val="24"/>
          <w:szCs w:val="24"/>
        </w:rPr>
        <w:t>jsou</w:t>
      </w:r>
      <w:proofErr w:type="gramEnd"/>
      <w:r w:rsidR="00E331FA" w:rsidRPr="00144098">
        <w:rPr>
          <w:rFonts w:cs="Times-Roman"/>
          <w:sz w:val="24"/>
          <w:szCs w:val="24"/>
        </w:rPr>
        <w:t xml:space="preserve"> prostorově </w:t>
      </w:r>
      <w:proofErr w:type="gramStart"/>
      <w:r w:rsidR="00E331FA" w:rsidRPr="00144098">
        <w:rPr>
          <w:rFonts w:cs="Times-Roman"/>
          <w:sz w:val="24"/>
          <w:szCs w:val="24"/>
        </w:rPr>
        <w:t>komplementární-zapadají</w:t>
      </w:r>
      <w:proofErr w:type="gramEnd"/>
      <w:r w:rsidR="00E331FA" w:rsidRPr="00144098">
        <w:rPr>
          <w:rFonts w:cs="Times-Roman"/>
          <w:sz w:val="24"/>
          <w:szCs w:val="24"/>
        </w:rPr>
        <w:t xml:space="preserve"> do sebe jako klíč</w:t>
      </w:r>
      <w:r w:rsidR="00706706" w:rsidRPr="00144098">
        <w:rPr>
          <w:rFonts w:cs="Times-Roman"/>
          <w:sz w:val="24"/>
          <w:szCs w:val="24"/>
        </w:rPr>
        <w:t xml:space="preserve"> </w:t>
      </w:r>
      <w:r w:rsidR="00E331FA" w:rsidRPr="00144098">
        <w:rPr>
          <w:rFonts w:cs="Times-Roman"/>
          <w:sz w:val="24"/>
          <w:szCs w:val="24"/>
        </w:rPr>
        <w:t>(substrát) do zámku</w:t>
      </w:r>
      <w:r w:rsidR="00DA2A9F" w:rsidRPr="00144098">
        <w:rPr>
          <w:rFonts w:cs="Times-Roman"/>
          <w:sz w:val="24"/>
          <w:szCs w:val="24"/>
        </w:rPr>
        <w:t xml:space="preserve"> </w:t>
      </w:r>
      <w:r w:rsidR="00E331FA" w:rsidRPr="00144098">
        <w:rPr>
          <w:rFonts w:cs="Times-Roman"/>
          <w:sz w:val="24"/>
          <w:szCs w:val="24"/>
        </w:rPr>
        <w:t>(enzym).</w:t>
      </w:r>
      <w:r w:rsidRPr="00144098">
        <w:rPr>
          <w:rFonts w:cs="Times-Roman"/>
          <w:sz w:val="24"/>
          <w:szCs w:val="24"/>
        </w:rPr>
        <w:t xml:space="preserve"> Po prob</w:t>
      </w:r>
      <w:r w:rsidR="00C81FA8"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>hnutí vlastní chemické reakce se komplex rozpadne a z aktivního centra se</w:t>
      </w:r>
      <w:r w:rsidR="00E331FA" w:rsidRPr="00144098">
        <w:rPr>
          <w:rFonts w:cs="Times-Roman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uvolní produkty reakce.</w:t>
      </w:r>
    </w:p>
    <w:p w:rsidR="00CB094B" w:rsidRPr="00144098" w:rsidRDefault="00E331FA" w:rsidP="00FD4F4C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144098">
        <w:rPr>
          <w:rFonts w:cs="Arial"/>
          <w:noProof/>
          <w:sz w:val="24"/>
          <w:szCs w:val="24"/>
          <w:lang w:eastAsia="cs-CZ"/>
        </w:rPr>
        <w:drawing>
          <wp:inline distT="0" distB="0" distL="0" distR="0">
            <wp:extent cx="2374526" cy="1552575"/>
            <wp:effectExtent l="19050" t="0" r="6724" b="0"/>
            <wp:docPr id="2" name="il_fi" descr="http://chemie-gjw.ic.cz/Enzymy_soubory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hemie-gjw.ic.cz/Enzymy_soubory/image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526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706" w:rsidRPr="00144098">
        <w:rPr>
          <w:rFonts w:cs="Arial"/>
          <w:sz w:val="24"/>
          <w:szCs w:val="24"/>
        </w:rPr>
        <w:t xml:space="preserve"> </w:t>
      </w:r>
      <w:r w:rsidR="00706706" w:rsidRPr="00144098">
        <w:rPr>
          <w:rFonts w:cs="Arial"/>
          <w:noProof/>
          <w:sz w:val="24"/>
          <w:szCs w:val="24"/>
          <w:lang w:eastAsia="cs-CZ"/>
        </w:rPr>
        <w:drawing>
          <wp:inline distT="0" distB="0" distL="0" distR="0">
            <wp:extent cx="2905125" cy="1379813"/>
            <wp:effectExtent l="0" t="0" r="0" b="0"/>
            <wp:docPr id="1" name="il_fi" descr="http://upload.wikimedia.org/wikipedia/commons/thumb/2/24/Induced_fit_diagram.svg/450px-Induced_fit_diagram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2/24/Induced_fit_diagram.svg/450px-Induced_fit_diagram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37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7AD" w:rsidRPr="00144098" w:rsidRDefault="007914F4" w:rsidP="007914F4">
      <w:pPr>
        <w:spacing w:before="100" w:beforeAutospacing="1" w:after="100" w:afterAutospacing="1" w:line="240" w:lineRule="auto"/>
        <w:rPr>
          <w:b/>
          <w:i/>
          <w:sz w:val="24"/>
          <w:szCs w:val="24"/>
        </w:rPr>
      </w:pPr>
      <w:r w:rsidRPr="00144098">
        <w:rPr>
          <w:b/>
          <w:i/>
          <w:sz w:val="24"/>
          <w:szCs w:val="24"/>
        </w:rPr>
        <w:t>Rychlost enzymových r</w:t>
      </w:r>
      <w:r w:rsidR="007F1B92" w:rsidRPr="00144098">
        <w:rPr>
          <w:b/>
          <w:i/>
          <w:sz w:val="24"/>
          <w:szCs w:val="24"/>
        </w:rPr>
        <w:t>e</w:t>
      </w:r>
      <w:r w:rsidRPr="00144098">
        <w:rPr>
          <w:b/>
          <w:i/>
          <w:sz w:val="24"/>
          <w:szCs w:val="24"/>
        </w:rPr>
        <w:t>akcí</w:t>
      </w:r>
    </w:p>
    <w:p w:rsidR="007F1B92" w:rsidRPr="00144098" w:rsidRDefault="007F1B92" w:rsidP="007F1B92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proofErr w:type="gramStart"/>
      <w:r w:rsidRPr="00144098">
        <w:rPr>
          <w:rFonts w:cs="Times-Roman"/>
          <w:sz w:val="24"/>
          <w:szCs w:val="24"/>
        </w:rPr>
        <w:t>Rychlost</w:t>
      </w:r>
      <w:proofErr w:type="gramEnd"/>
      <w:r w:rsidRPr="00144098">
        <w:rPr>
          <w:rFonts w:cs="Times-Roman"/>
          <w:sz w:val="24"/>
          <w:szCs w:val="24"/>
        </w:rPr>
        <w:t xml:space="preserve"> chemických reakcí katalyzovaných enzymy závisí na podmínkách, ve </w:t>
      </w:r>
      <w:proofErr w:type="gramStart"/>
      <w:r w:rsidRPr="00144098">
        <w:rPr>
          <w:rFonts w:cs="Times-Roman"/>
          <w:sz w:val="24"/>
          <w:szCs w:val="24"/>
        </w:rPr>
        <w:t>kterých</w:t>
      </w:r>
      <w:proofErr w:type="gramEnd"/>
    </w:p>
    <w:p w:rsidR="007F1B92" w:rsidRPr="00144098" w:rsidRDefault="007F1B92" w:rsidP="007F1B92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probíhají.</w:t>
      </w:r>
    </w:p>
    <w:p w:rsidR="007F1B92" w:rsidRPr="00144098" w:rsidRDefault="007F1B92" w:rsidP="007F1B92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</w:p>
    <w:p w:rsidR="007F1B92" w:rsidRPr="00144098" w:rsidRDefault="007F1B92" w:rsidP="007F1B92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Nejv</w:t>
      </w:r>
      <w:r w:rsidR="005B20ED"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>tší vliv mají faktory:</w:t>
      </w:r>
    </w:p>
    <w:p w:rsidR="007F1B92" w:rsidRPr="00144098" w:rsidRDefault="007F1B92" w:rsidP="007F1B92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 xml:space="preserve">a) </w:t>
      </w:r>
      <w:r w:rsidRPr="00144098">
        <w:rPr>
          <w:rFonts w:cs="Times-Bold"/>
          <w:b/>
          <w:bCs/>
          <w:sz w:val="24"/>
          <w:szCs w:val="24"/>
        </w:rPr>
        <w:t xml:space="preserve">Množství substrátu </w:t>
      </w:r>
      <w:r w:rsidRPr="00144098">
        <w:rPr>
          <w:rFonts w:cs="Times-Roman"/>
          <w:sz w:val="24"/>
          <w:szCs w:val="24"/>
        </w:rPr>
        <w:t>– rychlost chemických reakcí vzr</w:t>
      </w:r>
      <w:r w:rsidR="005B20ED" w:rsidRPr="00144098">
        <w:rPr>
          <w:rFonts w:cs="TTE1AD03D0t00"/>
          <w:sz w:val="24"/>
          <w:szCs w:val="24"/>
        </w:rPr>
        <w:t>ů</w:t>
      </w:r>
      <w:r w:rsidRPr="00144098">
        <w:rPr>
          <w:rFonts w:cs="Times-Roman"/>
          <w:sz w:val="24"/>
          <w:szCs w:val="24"/>
        </w:rPr>
        <w:t>stá s koncentrací substrátu tak</w:t>
      </w:r>
    </w:p>
    <w:p w:rsidR="007F1B92" w:rsidRPr="00144098" w:rsidRDefault="007F1B92" w:rsidP="007F1B92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dlouho, dokud se neobsadí všechna aktivní centra enzymu.</w:t>
      </w:r>
    </w:p>
    <w:p w:rsidR="007F1B92" w:rsidRPr="00144098" w:rsidRDefault="007F1B92" w:rsidP="007F1B92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 xml:space="preserve">b) </w:t>
      </w:r>
      <w:r w:rsidRPr="00144098">
        <w:rPr>
          <w:rFonts w:cs="Times-Bold"/>
          <w:b/>
          <w:bCs/>
          <w:sz w:val="24"/>
          <w:szCs w:val="24"/>
        </w:rPr>
        <w:t xml:space="preserve">Množství enzymu </w:t>
      </w:r>
      <w:r w:rsidRPr="00144098">
        <w:rPr>
          <w:rFonts w:cs="Times-Roman"/>
          <w:sz w:val="24"/>
          <w:szCs w:val="24"/>
        </w:rPr>
        <w:t>– rychlost reakce se zvyšuje p</w:t>
      </w:r>
      <w:r w:rsidR="005B20ED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ímo úm</w:t>
      </w:r>
      <w:r w:rsidR="005B20ED"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>rn</w:t>
      </w:r>
      <w:r w:rsidR="005B20ED" w:rsidRPr="00144098">
        <w:rPr>
          <w:rFonts w:cs="TTE1AD03D0t00"/>
          <w:sz w:val="24"/>
          <w:szCs w:val="24"/>
        </w:rPr>
        <w:t>ě</w:t>
      </w:r>
      <w:r w:rsidRPr="00144098">
        <w:rPr>
          <w:rFonts w:cs="TTE1AD03D0t00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 xml:space="preserve">množství enzymu </w:t>
      </w:r>
      <w:proofErr w:type="gramStart"/>
      <w:r w:rsidRPr="00144098">
        <w:rPr>
          <w:rFonts w:cs="Times-Roman"/>
          <w:sz w:val="24"/>
          <w:szCs w:val="24"/>
        </w:rPr>
        <w:t>za</w:t>
      </w:r>
      <w:proofErr w:type="gramEnd"/>
    </w:p>
    <w:p w:rsidR="007F1B92" w:rsidRPr="00144098" w:rsidRDefault="007F1B92" w:rsidP="007F1B92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p</w:t>
      </w:r>
      <w:r w:rsidR="005B20ED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edpokladu dostate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ného množství substrátu</w:t>
      </w:r>
    </w:p>
    <w:p w:rsidR="007F1B92" w:rsidRPr="00144098" w:rsidRDefault="007F1B92" w:rsidP="007F1B92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lastRenderedPageBreak/>
        <w:t xml:space="preserve">c) </w:t>
      </w:r>
      <w:r w:rsidRPr="00144098">
        <w:rPr>
          <w:rFonts w:cs="Times-Bold"/>
          <w:b/>
          <w:bCs/>
          <w:sz w:val="24"/>
          <w:szCs w:val="24"/>
        </w:rPr>
        <w:t>pH prost</w:t>
      </w:r>
      <w:r w:rsidR="005B20ED" w:rsidRPr="00144098">
        <w:rPr>
          <w:rFonts w:cs="TTE1AD04B0t00"/>
          <w:sz w:val="24"/>
          <w:szCs w:val="24"/>
        </w:rPr>
        <w:t>ř</w:t>
      </w:r>
      <w:r w:rsidRPr="00144098">
        <w:rPr>
          <w:rFonts w:cs="Times-Bold"/>
          <w:b/>
          <w:bCs/>
          <w:sz w:val="24"/>
          <w:szCs w:val="24"/>
        </w:rPr>
        <w:t xml:space="preserve">edí </w:t>
      </w:r>
      <w:r w:rsidRPr="00144098">
        <w:rPr>
          <w:rFonts w:cs="Times-Roman"/>
          <w:sz w:val="24"/>
          <w:szCs w:val="24"/>
        </w:rPr>
        <w:t>– enzymy mají zpravidla ur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itou optimální oblast pH, v níž je ú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innost</w:t>
      </w:r>
    </w:p>
    <w:p w:rsidR="007F1B92" w:rsidRPr="00144098" w:rsidRDefault="007F1B92" w:rsidP="007F1B92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nejvyšší (pepsin, katalyzující št</w:t>
      </w:r>
      <w:r w:rsidR="005B20ED"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>pení bílkovin v žaludku, má nejvyšší ú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innost p</w:t>
      </w:r>
      <w:r w:rsidR="005B20ED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i pH</w:t>
      </w:r>
    </w:p>
    <w:p w:rsidR="007F1B92" w:rsidRPr="00144098" w:rsidRDefault="007F1B92" w:rsidP="007F1B92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1 až 2 – zajiš</w:t>
      </w:r>
      <w:r w:rsidR="005B20ED" w:rsidRPr="00144098">
        <w:rPr>
          <w:rFonts w:cs="TTE1AD03D0t00"/>
          <w:sz w:val="24"/>
          <w:szCs w:val="24"/>
        </w:rPr>
        <w:t>ť</w:t>
      </w:r>
      <w:r w:rsidRPr="00144098">
        <w:rPr>
          <w:rFonts w:cs="Times-Roman"/>
          <w:sz w:val="24"/>
          <w:szCs w:val="24"/>
        </w:rPr>
        <w:t xml:space="preserve">uje </w:t>
      </w:r>
      <w:proofErr w:type="spellStart"/>
      <w:r w:rsidRPr="00144098">
        <w:rPr>
          <w:rFonts w:cs="Times-Roman"/>
          <w:sz w:val="24"/>
          <w:szCs w:val="24"/>
        </w:rPr>
        <w:t>HCl</w:t>
      </w:r>
      <w:proofErr w:type="spellEnd"/>
      <w:r w:rsidRPr="00144098">
        <w:rPr>
          <w:rFonts w:cs="Times-Roman"/>
          <w:sz w:val="24"/>
          <w:szCs w:val="24"/>
        </w:rPr>
        <w:t>)</w:t>
      </w:r>
    </w:p>
    <w:p w:rsidR="007914F4" w:rsidRPr="00144098" w:rsidRDefault="007F1B92" w:rsidP="00867B94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 xml:space="preserve">d) </w:t>
      </w:r>
      <w:r w:rsidRPr="00144098">
        <w:rPr>
          <w:rFonts w:cs="Times-Bold"/>
          <w:b/>
          <w:bCs/>
          <w:sz w:val="24"/>
          <w:szCs w:val="24"/>
        </w:rPr>
        <w:t>Teplota prost</w:t>
      </w:r>
      <w:r w:rsidR="005B20ED" w:rsidRPr="00144098">
        <w:rPr>
          <w:rFonts w:cs="TTE1AD04B0t00"/>
          <w:sz w:val="24"/>
          <w:szCs w:val="24"/>
        </w:rPr>
        <w:t>ř</w:t>
      </w:r>
      <w:r w:rsidRPr="00144098">
        <w:rPr>
          <w:rFonts w:cs="Times-Bold"/>
          <w:b/>
          <w:bCs/>
          <w:sz w:val="24"/>
          <w:szCs w:val="24"/>
        </w:rPr>
        <w:t xml:space="preserve">edí </w:t>
      </w:r>
      <w:r w:rsidRPr="00144098">
        <w:rPr>
          <w:rFonts w:cs="Times-Roman"/>
          <w:sz w:val="24"/>
          <w:szCs w:val="24"/>
        </w:rPr>
        <w:t>- nar</w:t>
      </w:r>
      <w:r w:rsidR="005B20ED" w:rsidRPr="00144098">
        <w:rPr>
          <w:rFonts w:cs="TTE1AD03D0t00"/>
          <w:sz w:val="24"/>
          <w:szCs w:val="24"/>
        </w:rPr>
        <w:t>ů</w:t>
      </w:r>
      <w:r w:rsidRPr="00144098">
        <w:rPr>
          <w:rFonts w:cs="Times-Roman"/>
          <w:sz w:val="24"/>
          <w:szCs w:val="24"/>
        </w:rPr>
        <w:t>stání rychlosti reakce se p</w:t>
      </w:r>
      <w:r w:rsidR="005B20ED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i ur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ité teplot</w:t>
      </w:r>
      <w:r w:rsidR="005B20ED" w:rsidRPr="00144098">
        <w:rPr>
          <w:rFonts w:cs="TTE1AD03D0t00"/>
          <w:sz w:val="24"/>
          <w:szCs w:val="24"/>
        </w:rPr>
        <w:t>ě</w:t>
      </w:r>
      <w:r w:rsidRPr="00144098">
        <w:rPr>
          <w:rFonts w:cs="TTE1AD03D0t00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zastaví a p</w:t>
      </w:r>
      <w:r w:rsidR="005B20ED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i dalším</w:t>
      </w:r>
      <w:r w:rsidR="00867B94" w:rsidRPr="00144098">
        <w:rPr>
          <w:rFonts w:cs="Times-Roman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zvyšování za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ne siln</w:t>
      </w:r>
      <w:r w:rsidR="005B20ED" w:rsidRPr="00144098">
        <w:rPr>
          <w:rFonts w:cs="TTE1AD03D0t00"/>
          <w:sz w:val="24"/>
          <w:szCs w:val="24"/>
        </w:rPr>
        <w:t>ě</w:t>
      </w:r>
      <w:r w:rsidRPr="00144098">
        <w:rPr>
          <w:rFonts w:cs="TTE1AD03D0t00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klesat. P</w:t>
      </w:r>
      <w:r w:rsidR="005B20ED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í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inou je denaturace bílkovinné molekuly enzymu.</w:t>
      </w:r>
      <w:r w:rsidR="00867B94" w:rsidRPr="00144098">
        <w:rPr>
          <w:rFonts w:cs="Times-Roman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Enzymy mají velmi nízkou aktivitu p</w:t>
      </w:r>
      <w:r w:rsidR="005B20ED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i teplot</w:t>
      </w:r>
      <w:r w:rsidR="005B20ED" w:rsidRPr="00144098">
        <w:rPr>
          <w:rFonts w:cs="TTE1AD03D0t00"/>
          <w:sz w:val="24"/>
          <w:szCs w:val="24"/>
        </w:rPr>
        <w:t>ě</w:t>
      </w:r>
      <w:r w:rsidRPr="00144098">
        <w:rPr>
          <w:rFonts w:cs="TTE1AD03D0t00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tuhnutí vody, p</w:t>
      </w:r>
      <w:r w:rsidR="005B20ED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i ješt</w:t>
      </w:r>
      <w:r w:rsidR="005B20ED" w:rsidRPr="00144098">
        <w:rPr>
          <w:rFonts w:cs="TTE1AD03D0t00"/>
          <w:sz w:val="24"/>
          <w:szCs w:val="24"/>
        </w:rPr>
        <w:t>ě</w:t>
      </w:r>
      <w:r w:rsidRPr="00144098">
        <w:rPr>
          <w:rFonts w:cs="TTE1AD03D0t00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nižších teplotách</w:t>
      </w:r>
      <w:r w:rsidR="00867B94" w:rsidRPr="00144098">
        <w:rPr>
          <w:rFonts w:cs="Times-Roman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 xml:space="preserve">se jejich 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innost úpln</w:t>
      </w:r>
      <w:r w:rsidR="005B20ED" w:rsidRPr="00144098">
        <w:rPr>
          <w:rFonts w:cs="TTE1AD03D0t00"/>
          <w:sz w:val="24"/>
          <w:szCs w:val="24"/>
        </w:rPr>
        <w:t>ě</w:t>
      </w:r>
      <w:r w:rsidRPr="00144098">
        <w:rPr>
          <w:rFonts w:cs="TTE1AD03D0t00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 xml:space="preserve">zastavuje, 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ehož se využívá p</w:t>
      </w:r>
      <w:r w:rsidR="005B20ED" w:rsidRPr="00144098">
        <w:rPr>
          <w:rFonts w:cs="Times-Roman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i skladování potravin</w:t>
      </w:r>
      <w:r w:rsidR="00867B94" w:rsidRPr="00144098">
        <w:rPr>
          <w:rFonts w:cs="Times-Roman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v chladni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kách a mrazni</w:t>
      </w:r>
      <w:r w:rsidR="005B20ED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kách.</w:t>
      </w:r>
    </w:p>
    <w:p w:rsidR="00DE4889" w:rsidRPr="00144098" w:rsidRDefault="00DE4889" w:rsidP="00867B94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</w:p>
    <w:p w:rsidR="0089118B" w:rsidRPr="00144098" w:rsidRDefault="0089118B" w:rsidP="00867B94">
      <w:pPr>
        <w:autoSpaceDE w:val="0"/>
        <w:autoSpaceDN w:val="0"/>
        <w:adjustRightInd w:val="0"/>
        <w:spacing w:after="0" w:line="240" w:lineRule="auto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Vliv aktivátoru – řada enzymů je produkována v neaktivní formě – proenzym(zymogen). Jeho přechod na aktivní formu je podmíněn vlivem reakčního prostředí nebo přítomností aktivátorů. Neaktivní enzymy mají aktivní místo skryté za krátkým řetězcem peptidu. Aktivátor toto místo obnaží a enzym může plnit svou funkci</w:t>
      </w:r>
    </w:p>
    <w:p w:rsidR="00867B94" w:rsidRPr="00144098" w:rsidRDefault="00867B94" w:rsidP="00867B94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44098">
        <w:rPr>
          <w:rFonts w:cs="Arial"/>
          <w:noProof/>
          <w:sz w:val="24"/>
          <w:szCs w:val="24"/>
          <w:lang w:eastAsia="cs-CZ"/>
        </w:rPr>
        <w:drawing>
          <wp:inline distT="0" distB="0" distL="0" distR="0">
            <wp:extent cx="2676525" cy="2095662"/>
            <wp:effectExtent l="19050" t="0" r="9525" b="0"/>
            <wp:docPr id="7" name="il_fi" descr="http://wapedia.mobi/thumb/94cd509/cs/fixed/470/368/Enzyme-temperture.png?forma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apedia.mobi/thumb/94cd509/cs/fixed/470/368/Enzyme-temperture.png?format=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9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4098">
        <w:rPr>
          <w:rFonts w:cs="Arial"/>
          <w:sz w:val="24"/>
          <w:szCs w:val="24"/>
        </w:rPr>
        <w:t xml:space="preserve"> </w:t>
      </w:r>
      <w:r w:rsidRPr="00144098">
        <w:rPr>
          <w:rFonts w:cs="Arial"/>
          <w:noProof/>
          <w:sz w:val="24"/>
          <w:szCs w:val="24"/>
          <w:lang w:eastAsia="cs-CZ"/>
        </w:rPr>
        <w:drawing>
          <wp:inline distT="0" distB="0" distL="0" distR="0">
            <wp:extent cx="2581275" cy="1771650"/>
            <wp:effectExtent l="19050" t="0" r="9525" b="0"/>
            <wp:docPr id="10" name="il_fi" descr="http://t3.gstatic.com/images?q=tbn:ANd9GcS4TpG7TsaI7sJzI39svatQ1T3FuWk8DOZ4LcKIKad2aGDKDuyhKEfNdV28t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S4TpG7TsaI7sJzI39svatQ1T3FuWk8DOZ4LcKIKad2aGDKDuyhKEfNdV28t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C39" w:rsidRPr="00144098" w:rsidRDefault="000D7E44" w:rsidP="00867B94">
      <w:pPr>
        <w:autoSpaceDE w:val="0"/>
        <w:autoSpaceDN w:val="0"/>
        <w:adjustRightInd w:val="0"/>
        <w:spacing w:after="0" w:line="240" w:lineRule="auto"/>
        <w:rPr>
          <w:rFonts w:cs="Arial"/>
          <w:b/>
          <w:i/>
          <w:sz w:val="24"/>
          <w:szCs w:val="24"/>
        </w:rPr>
      </w:pPr>
      <w:r w:rsidRPr="00144098">
        <w:rPr>
          <w:rFonts w:cs="Arial"/>
          <w:b/>
          <w:i/>
          <w:sz w:val="24"/>
          <w:szCs w:val="24"/>
        </w:rPr>
        <w:t>Názvosloví enzymů</w:t>
      </w:r>
    </w:p>
    <w:p w:rsidR="000D7E44" w:rsidRPr="00144098" w:rsidRDefault="00B004B8" w:rsidP="00867B94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44098">
        <w:rPr>
          <w:rFonts w:cs="Arial"/>
          <w:sz w:val="24"/>
          <w:szCs w:val="24"/>
        </w:rPr>
        <w:t xml:space="preserve">První objevované enzymy </w:t>
      </w:r>
      <w:r w:rsidR="00D633E6" w:rsidRPr="00144098">
        <w:rPr>
          <w:rFonts w:cs="Arial"/>
          <w:sz w:val="24"/>
          <w:szCs w:val="24"/>
        </w:rPr>
        <w:t>dostaly názvy, které vycházejí z místa jejich výskytu nebo funkce v organ</w:t>
      </w:r>
      <w:r w:rsidR="005B20ED" w:rsidRPr="00144098">
        <w:rPr>
          <w:rFonts w:cs="Arial"/>
          <w:sz w:val="24"/>
          <w:szCs w:val="24"/>
        </w:rPr>
        <w:t>ismu (pepsin, ptyalin, trypsin)</w:t>
      </w:r>
      <w:r w:rsidR="00D633E6" w:rsidRPr="00144098">
        <w:rPr>
          <w:rFonts w:cs="Arial"/>
          <w:sz w:val="24"/>
          <w:szCs w:val="24"/>
        </w:rPr>
        <w:t>.</w:t>
      </w:r>
      <w:r w:rsidR="005B20ED" w:rsidRPr="00144098">
        <w:rPr>
          <w:rFonts w:cs="Arial"/>
          <w:sz w:val="24"/>
          <w:szCs w:val="24"/>
        </w:rPr>
        <w:t xml:space="preserve"> </w:t>
      </w:r>
      <w:r w:rsidR="00D633E6" w:rsidRPr="00144098">
        <w:rPr>
          <w:rFonts w:cs="Arial"/>
          <w:sz w:val="24"/>
          <w:szCs w:val="24"/>
        </w:rPr>
        <w:t>Postupně se začaly názvy odvozovat připojením koncovky -</w:t>
      </w:r>
      <w:proofErr w:type="spellStart"/>
      <w:r w:rsidR="00D633E6" w:rsidRPr="00144098">
        <w:rPr>
          <w:rFonts w:cs="Arial"/>
          <w:sz w:val="24"/>
          <w:szCs w:val="24"/>
        </w:rPr>
        <w:t>asa</w:t>
      </w:r>
      <w:proofErr w:type="spellEnd"/>
      <w:r w:rsidR="00D633E6" w:rsidRPr="00144098">
        <w:rPr>
          <w:rFonts w:cs="Arial"/>
          <w:sz w:val="24"/>
          <w:szCs w:val="24"/>
        </w:rPr>
        <w:t xml:space="preserve"> k k substrátu, jehož přeměnu katalyzují</w:t>
      </w:r>
      <w:r w:rsidR="005B20ED" w:rsidRPr="00144098">
        <w:rPr>
          <w:rFonts w:cs="Arial"/>
          <w:sz w:val="24"/>
          <w:szCs w:val="24"/>
        </w:rPr>
        <w:t xml:space="preserve"> </w:t>
      </w:r>
      <w:r w:rsidR="00D633E6" w:rsidRPr="00144098">
        <w:rPr>
          <w:rFonts w:cs="Arial"/>
          <w:sz w:val="24"/>
          <w:szCs w:val="24"/>
        </w:rPr>
        <w:t xml:space="preserve">(sacharasa, maltasa). V šedesátých letech </w:t>
      </w:r>
      <w:proofErr w:type="gramStart"/>
      <w:r w:rsidR="00D633E6" w:rsidRPr="00144098">
        <w:rPr>
          <w:rFonts w:cs="Arial"/>
          <w:sz w:val="24"/>
          <w:szCs w:val="24"/>
        </w:rPr>
        <w:t>20.st.</w:t>
      </w:r>
      <w:proofErr w:type="gramEnd"/>
      <w:r w:rsidR="00D633E6" w:rsidRPr="00144098">
        <w:rPr>
          <w:rFonts w:cs="Arial"/>
          <w:sz w:val="24"/>
          <w:szCs w:val="24"/>
        </w:rPr>
        <w:t xml:space="preserve"> bylo vytvořeno systematické názvosloví, které je založeno na druhu reakcí, které katalyzují. </w:t>
      </w:r>
      <w:r w:rsidR="00D633E6" w:rsidRPr="00144098">
        <w:rPr>
          <w:rFonts w:cs="Arial"/>
          <w:sz w:val="24"/>
          <w:szCs w:val="24"/>
        </w:rPr>
        <w:sym w:font="Wingdings" w:char="F0E0"/>
      </w:r>
    </w:p>
    <w:p w:rsidR="00DE4889" w:rsidRPr="00144098" w:rsidRDefault="00DE4889" w:rsidP="00867B94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590C39" w:rsidRPr="00144098" w:rsidRDefault="00590C39" w:rsidP="00867B94">
      <w:pPr>
        <w:autoSpaceDE w:val="0"/>
        <w:autoSpaceDN w:val="0"/>
        <w:adjustRightInd w:val="0"/>
        <w:spacing w:after="0" w:line="240" w:lineRule="auto"/>
        <w:rPr>
          <w:rFonts w:cs="Arial"/>
          <w:b/>
          <w:i/>
          <w:sz w:val="24"/>
          <w:szCs w:val="24"/>
        </w:rPr>
      </w:pPr>
      <w:r w:rsidRPr="00144098">
        <w:rPr>
          <w:rFonts w:cs="Arial"/>
          <w:b/>
          <w:i/>
          <w:sz w:val="24"/>
          <w:szCs w:val="24"/>
        </w:rPr>
        <w:t>Klasifikace enzymů</w:t>
      </w:r>
    </w:p>
    <w:p w:rsidR="00590C39" w:rsidRPr="00144098" w:rsidRDefault="00590C39" w:rsidP="00867B94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144098">
        <w:rPr>
          <w:rFonts w:cs="Arial"/>
          <w:sz w:val="24"/>
          <w:szCs w:val="24"/>
        </w:rPr>
        <w:t>Všechny doposud známé enzymy jsou rozděleny do šesti hlavních tříd podle toho, které reakce katalyzují:</w:t>
      </w:r>
    </w:p>
    <w:p w:rsidR="000D7E44" w:rsidRPr="00144098" w:rsidRDefault="000D7E44" w:rsidP="00867B94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</w:p>
    <w:p w:rsidR="00590C39" w:rsidRPr="00144098" w:rsidRDefault="00590C39" w:rsidP="00867B94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proofErr w:type="spellStart"/>
      <w:r w:rsidRPr="00144098">
        <w:rPr>
          <w:rFonts w:cs="Arial"/>
          <w:i/>
          <w:sz w:val="24"/>
          <w:szCs w:val="24"/>
        </w:rPr>
        <w:t>Oxidoreduktasy</w:t>
      </w:r>
      <w:proofErr w:type="spellEnd"/>
      <w:r w:rsidRPr="00144098">
        <w:rPr>
          <w:rFonts w:cs="Arial"/>
          <w:sz w:val="24"/>
          <w:szCs w:val="24"/>
        </w:rPr>
        <w:t xml:space="preserve"> </w:t>
      </w:r>
      <w:r w:rsidR="00556A13" w:rsidRPr="00144098">
        <w:rPr>
          <w:rFonts w:cs="Arial"/>
          <w:sz w:val="24"/>
          <w:szCs w:val="24"/>
        </w:rPr>
        <w:t>–</w:t>
      </w:r>
      <w:r w:rsidRPr="00144098">
        <w:rPr>
          <w:rFonts w:cs="Arial"/>
          <w:sz w:val="24"/>
          <w:szCs w:val="24"/>
        </w:rPr>
        <w:t xml:space="preserve"> </w:t>
      </w:r>
      <w:r w:rsidR="00F16219" w:rsidRPr="00144098">
        <w:rPr>
          <w:rFonts w:cs="Arial"/>
          <w:sz w:val="24"/>
          <w:szCs w:val="24"/>
        </w:rPr>
        <w:t>nejpočetnější třída enzymů, katalyzují oxidačně redukční přeměny</w:t>
      </w:r>
      <w:r w:rsidR="007C75EC" w:rsidRPr="00144098">
        <w:rPr>
          <w:rFonts w:cs="Arial"/>
          <w:sz w:val="24"/>
          <w:szCs w:val="24"/>
        </w:rPr>
        <w:t xml:space="preserve"> </w:t>
      </w:r>
      <w:r w:rsidR="00F16219" w:rsidRPr="00144098">
        <w:rPr>
          <w:rFonts w:cs="Arial"/>
          <w:sz w:val="24"/>
          <w:szCs w:val="24"/>
        </w:rPr>
        <w:t>(přenos elektronů, vodíku nebo reakce s kyslíkem)</w:t>
      </w:r>
      <w:r w:rsidR="00556A13" w:rsidRPr="00144098">
        <w:rPr>
          <w:rFonts w:cs="Arial"/>
          <w:sz w:val="24"/>
          <w:szCs w:val="24"/>
        </w:rPr>
        <w:t xml:space="preserve"> mezi dvěma substráty</w:t>
      </w:r>
    </w:p>
    <w:p w:rsidR="00556A13" w:rsidRPr="00144098" w:rsidRDefault="00556A13" w:rsidP="00867B94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proofErr w:type="spellStart"/>
      <w:r w:rsidRPr="00144098">
        <w:rPr>
          <w:rFonts w:cs="Arial"/>
          <w:i/>
          <w:sz w:val="24"/>
          <w:szCs w:val="24"/>
        </w:rPr>
        <w:t>Transferasy</w:t>
      </w:r>
      <w:proofErr w:type="spellEnd"/>
      <w:r w:rsidRPr="00144098">
        <w:rPr>
          <w:rFonts w:cs="Arial"/>
          <w:sz w:val="24"/>
          <w:szCs w:val="24"/>
        </w:rPr>
        <w:t xml:space="preserve"> – přenos charakteristické skupiny </w:t>
      </w:r>
      <w:r w:rsidR="00F16219" w:rsidRPr="00144098">
        <w:rPr>
          <w:rFonts w:cs="Arial"/>
          <w:sz w:val="24"/>
          <w:szCs w:val="24"/>
        </w:rPr>
        <w:t xml:space="preserve">(-CH3, - NH2…) </w:t>
      </w:r>
      <w:r w:rsidRPr="00144098">
        <w:rPr>
          <w:rFonts w:cs="Arial"/>
          <w:sz w:val="24"/>
          <w:szCs w:val="24"/>
        </w:rPr>
        <w:t>mezi substráty</w:t>
      </w:r>
    </w:p>
    <w:p w:rsidR="00556A13" w:rsidRPr="00144098" w:rsidRDefault="00556A13" w:rsidP="00867B94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proofErr w:type="spellStart"/>
      <w:r w:rsidRPr="00144098">
        <w:rPr>
          <w:rFonts w:cs="Arial"/>
          <w:i/>
          <w:sz w:val="24"/>
          <w:szCs w:val="24"/>
        </w:rPr>
        <w:t>Hydrolasy</w:t>
      </w:r>
      <w:proofErr w:type="spellEnd"/>
      <w:r w:rsidRPr="00144098">
        <w:rPr>
          <w:rFonts w:cs="Arial"/>
          <w:i/>
          <w:sz w:val="24"/>
          <w:szCs w:val="24"/>
        </w:rPr>
        <w:t xml:space="preserve"> </w:t>
      </w:r>
      <w:r w:rsidRPr="00144098">
        <w:rPr>
          <w:rFonts w:cs="Arial"/>
          <w:sz w:val="24"/>
          <w:szCs w:val="24"/>
        </w:rPr>
        <w:t>– hydrolytické štěpení vazeb substrátu</w:t>
      </w:r>
      <w:r w:rsidR="006145D1" w:rsidRPr="00144098">
        <w:rPr>
          <w:rFonts w:cs="Arial"/>
          <w:sz w:val="24"/>
          <w:szCs w:val="24"/>
        </w:rPr>
        <w:t xml:space="preserve"> za vzniku vody</w:t>
      </w:r>
    </w:p>
    <w:p w:rsidR="00556A13" w:rsidRPr="00144098" w:rsidRDefault="00556A13" w:rsidP="00867B94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proofErr w:type="spellStart"/>
      <w:r w:rsidRPr="00144098">
        <w:rPr>
          <w:rFonts w:cs="Arial"/>
          <w:i/>
          <w:sz w:val="24"/>
          <w:szCs w:val="24"/>
        </w:rPr>
        <w:t>Lyasy</w:t>
      </w:r>
      <w:proofErr w:type="spellEnd"/>
      <w:r w:rsidRPr="00144098">
        <w:rPr>
          <w:rFonts w:cs="Arial"/>
          <w:sz w:val="24"/>
          <w:szCs w:val="24"/>
        </w:rPr>
        <w:t xml:space="preserve"> – nehydrolytické a neoxidační štěpení vazeb C-C nebo adici na dvojnou vazbu</w:t>
      </w:r>
    </w:p>
    <w:p w:rsidR="00556A13" w:rsidRPr="00144098" w:rsidRDefault="00556A13" w:rsidP="00867B94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proofErr w:type="spellStart"/>
      <w:r w:rsidRPr="00144098">
        <w:rPr>
          <w:rFonts w:cs="Arial"/>
          <w:i/>
          <w:sz w:val="24"/>
          <w:szCs w:val="24"/>
        </w:rPr>
        <w:t>Izomerasy</w:t>
      </w:r>
      <w:proofErr w:type="spellEnd"/>
      <w:r w:rsidRPr="00144098">
        <w:rPr>
          <w:rFonts w:cs="Arial"/>
          <w:sz w:val="24"/>
          <w:szCs w:val="24"/>
        </w:rPr>
        <w:t xml:space="preserve"> </w:t>
      </w:r>
      <w:r w:rsidR="003009BB" w:rsidRPr="00144098">
        <w:rPr>
          <w:rFonts w:cs="Arial"/>
          <w:sz w:val="24"/>
          <w:szCs w:val="24"/>
        </w:rPr>
        <w:t>–</w:t>
      </w:r>
      <w:r w:rsidRPr="00144098">
        <w:rPr>
          <w:rFonts w:cs="Arial"/>
          <w:sz w:val="24"/>
          <w:szCs w:val="24"/>
        </w:rPr>
        <w:t xml:space="preserve"> </w:t>
      </w:r>
      <w:proofErr w:type="spellStart"/>
      <w:r w:rsidR="003009BB" w:rsidRPr="00144098">
        <w:rPr>
          <w:rFonts w:cs="Arial"/>
          <w:sz w:val="24"/>
          <w:szCs w:val="24"/>
        </w:rPr>
        <w:t>vnitromolekulární</w:t>
      </w:r>
      <w:proofErr w:type="spellEnd"/>
      <w:r w:rsidR="003009BB" w:rsidRPr="00144098">
        <w:rPr>
          <w:rFonts w:cs="Arial"/>
          <w:sz w:val="24"/>
          <w:szCs w:val="24"/>
        </w:rPr>
        <w:t xml:space="preserve"> přeměna substrátu, vzájemné přeměny jednotlivých izomerů</w:t>
      </w:r>
    </w:p>
    <w:p w:rsidR="003009BB" w:rsidRPr="00144098" w:rsidRDefault="003009BB" w:rsidP="00867B94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proofErr w:type="spellStart"/>
      <w:r w:rsidRPr="00144098">
        <w:rPr>
          <w:rFonts w:cs="Arial"/>
          <w:i/>
          <w:sz w:val="24"/>
          <w:szCs w:val="24"/>
        </w:rPr>
        <w:t>Ligasy</w:t>
      </w:r>
      <w:proofErr w:type="spellEnd"/>
      <w:r w:rsidRPr="00144098">
        <w:rPr>
          <w:rFonts w:cs="Arial"/>
          <w:sz w:val="24"/>
          <w:szCs w:val="24"/>
        </w:rPr>
        <w:t xml:space="preserve"> – slučování dvou molekul substrátu za současné spotřeby ATP</w:t>
      </w:r>
    </w:p>
    <w:p w:rsidR="003009BB" w:rsidRPr="00144098" w:rsidRDefault="003009BB" w:rsidP="00867B9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A76FA" w:rsidRPr="00144098" w:rsidRDefault="00EA76FA" w:rsidP="00867B94">
      <w:pPr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</w:rPr>
      </w:pPr>
      <w:r w:rsidRPr="00144098">
        <w:rPr>
          <w:b/>
          <w:i/>
          <w:sz w:val="24"/>
          <w:szCs w:val="24"/>
        </w:rPr>
        <w:t xml:space="preserve">Regulace enzymové aktivity </w:t>
      </w:r>
    </w:p>
    <w:p w:rsidR="00A33E17" w:rsidRPr="00144098" w:rsidRDefault="00EA76FA" w:rsidP="00867B9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144098">
        <w:rPr>
          <w:sz w:val="24"/>
          <w:szCs w:val="24"/>
        </w:rPr>
        <w:t xml:space="preserve">Jednou ze základních podmínek života organismů je udržení stálého vnitřního prostředí. </w:t>
      </w:r>
      <w:r w:rsidR="00A33E17" w:rsidRPr="00144098">
        <w:rPr>
          <w:sz w:val="24"/>
          <w:szCs w:val="24"/>
        </w:rPr>
        <w:t xml:space="preserve"> A proto musím být v organismu regulovány jednotlivé chemické reakce – regulace aktivity jednotlivých enzymů. To probíhá na několika úrovních</w:t>
      </w:r>
    </w:p>
    <w:p w:rsidR="00C44BC0" w:rsidRPr="00144098" w:rsidRDefault="00C44BC0" w:rsidP="00A33E1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144098">
        <w:rPr>
          <w:sz w:val="24"/>
          <w:szCs w:val="24"/>
        </w:rPr>
        <w:t>na úrovni syntézy enzymu – řada mechanismů kontrolních a regulačních</w:t>
      </w:r>
    </w:p>
    <w:p w:rsidR="00C44BC0" w:rsidRPr="00144098" w:rsidRDefault="00C44BC0" w:rsidP="00A33E1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144098">
        <w:rPr>
          <w:sz w:val="24"/>
          <w:szCs w:val="24"/>
        </w:rPr>
        <w:lastRenderedPageBreak/>
        <w:t>na úro</w:t>
      </w:r>
      <w:r w:rsidR="00E66E00" w:rsidRPr="00144098">
        <w:rPr>
          <w:sz w:val="24"/>
          <w:szCs w:val="24"/>
        </w:rPr>
        <w:t>vni modifikace kovalentní vazby</w:t>
      </w:r>
    </w:p>
    <w:p w:rsidR="00EA76FA" w:rsidRPr="00144098" w:rsidRDefault="00C44BC0" w:rsidP="00A33E17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144098">
        <w:rPr>
          <w:sz w:val="24"/>
          <w:szCs w:val="24"/>
        </w:rPr>
        <w:t>regulace pomocí efektorů-látky, které se specificky váží pomocí nekovalentní vazby na molekulu enzymu a zasahují tak do průběhu katalyzovaných reakcí – aktivátory – zvyšují účinek enzymu, inhibitory – snižují</w:t>
      </w:r>
      <w:r w:rsidR="00B004B8" w:rsidRPr="00144098">
        <w:rPr>
          <w:sz w:val="24"/>
          <w:szCs w:val="24"/>
        </w:rPr>
        <w:t xml:space="preserve"> </w:t>
      </w:r>
      <w:r w:rsidRPr="00144098">
        <w:rPr>
          <w:sz w:val="24"/>
          <w:szCs w:val="24"/>
        </w:rPr>
        <w:t xml:space="preserve">aktivitu enzymu. </w:t>
      </w:r>
      <w:r w:rsidR="00A33E17" w:rsidRPr="00144098">
        <w:rPr>
          <w:sz w:val="24"/>
          <w:szCs w:val="24"/>
        </w:rPr>
        <w:t xml:space="preserve"> </w:t>
      </w:r>
      <w:r w:rsidR="00EA76FA" w:rsidRPr="00144098">
        <w:rPr>
          <w:sz w:val="24"/>
          <w:szCs w:val="24"/>
        </w:rPr>
        <w:t xml:space="preserve"> </w:t>
      </w:r>
    </w:p>
    <w:p w:rsidR="006A47AD" w:rsidRPr="00144098" w:rsidRDefault="006A47AD" w:rsidP="006A47AD">
      <w:pPr>
        <w:autoSpaceDE w:val="0"/>
        <w:autoSpaceDN w:val="0"/>
        <w:adjustRightInd w:val="0"/>
        <w:spacing w:after="0" w:line="240" w:lineRule="auto"/>
        <w:rPr>
          <w:rFonts w:cs="TTE1AD04B0t00"/>
          <w:i/>
          <w:sz w:val="24"/>
          <w:szCs w:val="24"/>
        </w:rPr>
      </w:pPr>
      <w:r w:rsidRPr="00144098">
        <w:rPr>
          <w:rFonts w:cs="Times-Bold"/>
          <w:b/>
          <w:bCs/>
          <w:i/>
          <w:sz w:val="24"/>
          <w:szCs w:val="24"/>
        </w:rPr>
        <w:t>Inhibice enzym</w:t>
      </w:r>
      <w:r w:rsidRPr="00144098">
        <w:rPr>
          <w:rFonts w:cs="TTE1AD04B0t00"/>
          <w:i/>
          <w:sz w:val="24"/>
          <w:szCs w:val="24"/>
        </w:rPr>
        <w:t>u</w:t>
      </w:r>
    </w:p>
    <w:p w:rsidR="006A47AD" w:rsidRPr="00144098" w:rsidRDefault="006A47AD" w:rsidP="00144098">
      <w:pPr>
        <w:pStyle w:val="Odstavecseseznamem"/>
        <w:autoSpaceDE w:val="0"/>
        <w:autoSpaceDN w:val="0"/>
        <w:adjustRightInd w:val="0"/>
        <w:spacing w:after="0" w:line="240" w:lineRule="auto"/>
        <w:ind w:left="567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Podle mechanismu ú</w:t>
      </w:r>
      <w:r w:rsidR="00144098" w:rsidRPr="00144098">
        <w:rPr>
          <w:rFonts w:cs="TTE1AD03D0t00"/>
          <w:sz w:val="24"/>
          <w:szCs w:val="24"/>
        </w:rPr>
        <w:t>č</w:t>
      </w:r>
      <w:r w:rsidRPr="00144098">
        <w:rPr>
          <w:rFonts w:cs="Times-Roman"/>
          <w:sz w:val="24"/>
          <w:szCs w:val="24"/>
        </w:rPr>
        <w:t>inku rozlišujeme n</w:t>
      </w:r>
      <w:r w:rsidR="00144098"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>kolik typ</w:t>
      </w:r>
      <w:r w:rsidRPr="00144098">
        <w:rPr>
          <w:rFonts w:cs="TTE1AD03D0t00"/>
          <w:sz w:val="24"/>
          <w:szCs w:val="24"/>
        </w:rPr>
        <w:t xml:space="preserve">u </w:t>
      </w:r>
      <w:r w:rsidRPr="00144098">
        <w:rPr>
          <w:rFonts w:cs="Times-Roman"/>
          <w:sz w:val="24"/>
          <w:szCs w:val="24"/>
        </w:rPr>
        <w:t>inhibitor</w:t>
      </w:r>
      <w:r w:rsidRPr="00144098">
        <w:rPr>
          <w:rFonts w:cs="TTE1AD03D0t00"/>
          <w:sz w:val="24"/>
          <w:szCs w:val="24"/>
        </w:rPr>
        <w:t xml:space="preserve">u </w:t>
      </w:r>
      <w:r w:rsidRPr="00144098">
        <w:rPr>
          <w:rFonts w:cs="Times-Roman"/>
          <w:sz w:val="24"/>
          <w:szCs w:val="24"/>
        </w:rPr>
        <w:t>nebo inhibice enzym</w:t>
      </w:r>
      <w:r w:rsidRPr="00144098">
        <w:rPr>
          <w:rFonts w:cs="TTE1AD03D0t00"/>
          <w:sz w:val="24"/>
          <w:szCs w:val="24"/>
        </w:rPr>
        <w:t>u</w:t>
      </w:r>
      <w:r w:rsidRPr="00144098">
        <w:rPr>
          <w:rFonts w:cs="Times-Roman"/>
          <w:sz w:val="24"/>
          <w:szCs w:val="24"/>
        </w:rPr>
        <w:t>:</w:t>
      </w:r>
    </w:p>
    <w:p w:rsidR="006A47AD" w:rsidRPr="00144098" w:rsidRDefault="006A47AD" w:rsidP="00144098">
      <w:pPr>
        <w:pStyle w:val="Odstavecseseznamem"/>
        <w:autoSpaceDE w:val="0"/>
        <w:autoSpaceDN w:val="0"/>
        <w:adjustRightInd w:val="0"/>
        <w:spacing w:after="0" w:line="240" w:lineRule="auto"/>
        <w:ind w:left="567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 xml:space="preserve">a) </w:t>
      </w:r>
      <w:r w:rsidRPr="00144098">
        <w:rPr>
          <w:rFonts w:cs="Times-Bold"/>
          <w:b/>
          <w:bCs/>
          <w:sz w:val="24"/>
          <w:szCs w:val="24"/>
        </w:rPr>
        <w:t xml:space="preserve">Kompetitivní inhibice </w:t>
      </w:r>
      <w:r w:rsidRPr="00144098">
        <w:rPr>
          <w:rFonts w:cs="Times-Roman"/>
          <w:sz w:val="24"/>
          <w:szCs w:val="24"/>
        </w:rPr>
        <w:t>- inhibitor se váže na aktivní centrum a zabra</w:t>
      </w:r>
      <w:r w:rsidR="00144098" w:rsidRPr="00144098">
        <w:rPr>
          <w:rFonts w:cs="TTE1AD03D0t00"/>
          <w:sz w:val="24"/>
          <w:szCs w:val="24"/>
        </w:rPr>
        <w:t>ň</w:t>
      </w:r>
      <w:r w:rsidRPr="00144098">
        <w:rPr>
          <w:rFonts w:cs="Times-Roman"/>
          <w:sz w:val="24"/>
          <w:szCs w:val="24"/>
        </w:rPr>
        <w:t>uje tak substrátu</w:t>
      </w:r>
    </w:p>
    <w:p w:rsidR="006A47AD" w:rsidRPr="00144098" w:rsidRDefault="006A47AD" w:rsidP="00144098">
      <w:pPr>
        <w:pStyle w:val="Odstavecseseznamem"/>
        <w:autoSpaceDE w:val="0"/>
        <w:autoSpaceDN w:val="0"/>
        <w:adjustRightInd w:val="0"/>
        <w:spacing w:after="0" w:line="240" w:lineRule="auto"/>
        <w:ind w:left="567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>vytvo</w:t>
      </w:r>
      <w:r w:rsidR="00144098" w:rsidRPr="00144098">
        <w:rPr>
          <w:rFonts w:cs="Times-Roman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it enzym-substrátový komplex (inhibitor má podobnou chemickou strukturu</w:t>
      </w:r>
      <w:r w:rsidR="00144098" w:rsidRPr="00144098">
        <w:rPr>
          <w:rFonts w:cs="Times-Roman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jako substrát). Inhibitor a substrát „soupe</w:t>
      </w:r>
      <w:r w:rsidR="00144098" w:rsidRPr="00144098">
        <w:rPr>
          <w:rFonts w:cs="TTE1AD03D0t00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í“ o aktivní centrum. Tento typ inhibice je</w:t>
      </w:r>
      <w:r w:rsidR="00144098" w:rsidRPr="00144098">
        <w:rPr>
          <w:rFonts w:cs="Times-Roman"/>
          <w:sz w:val="24"/>
          <w:szCs w:val="24"/>
        </w:rPr>
        <w:t xml:space="preserve"> </w:t>
      </w:r>
      <w:r w:rsidRPr="00144098">
        <w:rPr>
          <w:rFonts w:cs="Times-Roman"/>
          <w:sz w:val="24"/>
          <w:szCs w:val="24"/>
        </w:rPr>
        <w:t>vratný.</w:t>
      </w:r>
    </w:p>
    <w:p w:rsidR="006A47AD" w:rsidRPr="00144098" w:rsidRDefault="00144098" w:rsidP="00144098">
      <w:pPr>
        <w:autoSpaceDE w:val="0"/>
        <w:autoSpaceDN w:val="0"/>
        <w:adjustRightInd w:val="0"/>
        <w:spacing w:after="0" w:line="240" w:lineRule="auto"/>
        <w:ind w:left="284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 xml:space="preserve">     </w:t>
      </w:r>
      <w:r w:rsidR="006A47AD" w:rsidRPr="00144098">
        <w:rPr>
          <w:rFonts w:cs="Times-Roman"/>
          <w:sz w:val="24"/>
          <w:szCs w:val="24"/>
        </w:rPr>
        <w:t xml:space="preserve">b) </w:t>
      </w:r>
      <w:r w:rsidR="006A47AD" w:rsidRPr="00144098">
        <w:rPr>
          <w:rFonts w:cs="Times-Bold"/>
          <w:b/>
          <w:bCs/>
          <w:sz w:val="24"/>
          <w:szCs w:val="24"/>
        </w:rPr>
        <w:t xml:space="preserve">Nekompetitivní inhibice </w:t>
      </w:r>
      <w:r w:rsidR="006A47AD" w:rsidRPr="00144098">
        <w:rPr>
          <w:rFonts w:cs="Times-Roman"/>
          <w:sz w:val="24"/>
          <w:szCs w:val="24"/>
        </w:rPr>
        <w:t>– inhibitor pevn</w:t>
      </w:r>
      <w:r w:rsidRPr="00144098">
        <w:rPr>
          <w:rFonts w:cs="TTE1AD03D0t00"/>
          <w:sz w:val="24"/>
          <w:szCs w:val="24"/>
        </w:rPr>
        <w:t>ě</w:t>
      </w:r>
      <w:r w:rsidR="006A47AD" w:rsidRPr="00144098">
        <w:rPr>
          <w:rFonts w:cs="TTE1AD03D0t00"/>
          <w:sz w:val="24"/>
          <w:szCs w:val="24"/>
        </w:rPr>
        <w:t xml:space="preserve"> </w:t>
      </w:r>
      <w:r w:rsidR="006A47AD" w:rsidRPr="00144098">
        <w:rPr>
          <w:rFonts w:cs="Times-Roman"/>
          <w:sz w:val="24"/>
          <w:szCs w:val="24"/>
        </w:rPr>
        <w:t>blokuje aktivní centrum. Tento ú</w:t>
      </w:r>
      <w:r w:rsidRPr="00144098">
        <w:rPr>
          <w:rFonts w:cs="TTE1AD03D0t00"/>
          <w:sz w:val="24"/>
          <w:szCs w:val="24"/>
        </w:rPr>
        <w:t>č</w:t>
      </w:r>
      <w:r w:rsidR="006A47AD" w:rsidRPr="00144098">
        <w:rPr>
          <w:rFonts w:cs="Times-Roman"/>
          <w:sz w:val="24"/>
          <w:szCs w:val="24"/>
        </w:rPr>
        <w:t>inek</w:t>
      </w:r>
      <w:r w:rsidRPr="00144098">
        <w:rPr>
          <w:rFonts w:cs="Times-Roman"/>
          <w:sz w:val="24"/>
          <w:szCs w:val="24"/>
        </w:rPr>
        <w:t xml:space="preserve"> </w:t>
      </w:r>
      <w:r w:rsidR="006A47AD" w:rsidRPr="00144098">
        <w:rPr>
          <w:rFonts w:cs="Times-Roman"/>
          <w:sz w:val="24"/>
          <w:szCs w:val="24"/>
        </w:rPr>
        <w:t>mají ionty t</w:t>
      </w:r>
      <w:r w:rsidRPr="00144098">
        <w:rPr>
          <w:rFonts w:cs="TTE1AD03D0t00"/>
          <w:sz w:val="24"/>
          <w:szCs w:val="24"/>
        </w:rPr>
        <w:t>ě</w:t>
      </w:r>
      <w:r w:rsidR="006A47AD" w:rsidRPr="00144098">
        <w:rPr>
          <w:rFonts w:cs="Times-Roman"/>
          <w:sz w:val="24"/>
          <w:szCs w:val="24"/>
        </w:rPr>
        <w:t>žkých kov</w:t>
      </w:r>
      <w:r w:rsidR="006A47AD" w:rsidRPr="00144098">
        <w:rPr>
          <w:rFonts w:cs="TTE1AD03D0t00"/>
          <w:sz w:val="24"/>
          <w:szCs w:val="24"/>
        </w:rPr>
        <w:t xml:space="preserve">u </w:t>
      </w:r>
      <w:r w:rsidR="006A47AD" w:rsidRPr="00144098">
        <w:rPr>
          <w:rFonts w:cs="Times-Roman"/>
          <w:sz w:val="24"/>
          <w:szCs w:val="24"/>
        </w:rPr>
        <w:t>(</w:t>
      </w:r>
      <w:proofErr w:type="spellStart"/>
      <w:r w:rsidR="006A47AD" w:rsidRPr="00144098">
        <w:rPr>
          <w:rFonts w:cs="Times-Roman"/>
          <w:sz w:val="24"/>
          <w:szCs w:val="24"/>
        </w:rPr>
        <w:t>Hg</w:t>
      </w:r>
      <w:proofErr w:type="spellEnd"/>
      <w:r w:rsidR="006A47AD" w:rsidRPr="00144098">
        <w:rPr>
          <w:rFonts w:cs="Times-Roman"/>
          <w:sz w:val="24"/>
          <w:szCs w:val="24"/>
        </w:rPr>
        <w:t xml:space="preserve">, </w:t>
      </w:r>
      <w:proofErr w:type="spellStart"/>
      <w:r w:rsidR="006A47AD" w:rsidRPr="00144098">
        <w:rPr>
          <w:rFonts w:cs="Times-Roman"/>
          <w:sz w:val="24"/>
          <w:szCs w:val="24"/>
        </w:rPr>
        <w:t>Pb</w:t>
      </w:r>
      <w:proofErr w:type="spellEnd"/>
      <w:r w:rsidR="006A47AD" w:rsidRPr="00144098">
        <w:rPr>
          <w:rFonts w:cs="Times-Roman"/>
          <w:sz w:val="24"/>
          <w:szCs w:val="24"/>
        </w:rPr>
        <w:t xml:space="preserve">, </w:t>
      </w:r>
      <w:proofErr w:type="spellStart"/>
      <w:r w:rsidR="006A47AD" w:rsidRPr="00144098">
        <w:rPr>
          <w:rFonts w:cs="Times-Roman"/>
          <w:sz w:val="24"/>
          <w:szCs w:val="24"/>
        </w:rPr>
        <w:t>Cu</w:t>
      </w:r>
      <w:proofErr w:type="spellEnd"/>
      <w:r w:rsidR="006A47AD" w:rsidRPr="00144098">
        <w:rPr>
          <w:rFonts w:cs="Times-Roman"/>
          <w:sz w:val="24"/>
          <w:szCs w:val="24"/>
        </w:rPr>
        <w:t>). Jsou to enzymové (katalytické) jedy. Inhibice je</w:t>
      </w:r>
      <w:r w:rsidRPr="00144098">
        <w:rPr>
          <w:rFonts w:cs="Times-Roman"/>
          <w:sz w:val="24"/>
          <w:szCs w:val="24"/>
        </w:rPr>
        <w:t xml:space="preserve"> </w:t>
      </w:r>
      <w:r w:rsidR="006A47AD" w:rsidRPr="00144098">
        <w:rPr>
          <w:rFonts w:cs="Times-Roman"/>
          <w:sz w:val="24"/>
          <w:szCs w:val="24"/>
        </w:rPr>
        <w:t>nevratná.</w:t>
      </w:r>
    </w:p>
    <w:p w:rsidR="006A47AD" w:rsidRPr="00144098" w:rsidRDefault="006A47AD" w:rsidP="00144098">
      <w:pPr>
        <w:pStyle w:val="Odstavecseseznamem"/>
        <w:autoSpaceDE w:val="0"/>
        <w:autoSpaceDN w:val="0"/>
        <w:adjustRightInd w:val="0"/>
        <w:spacing w:after="0" w:line="240" w:lineRule="auto"/>
        <w:ind w:left="567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 xml:space="preserve">c) </w:t>
      </w:r>
      <w:proofErr w:type="spellStart"/>
      <w:r w:rsidRPr="00144098">
        <w:rPr>
          <w:rFonts w:cs="Times-Bold"/>
          <w:b/>
          <w:bCs/>
          <w:sz w:val="24"/>
          <w:szCs w:val="24"/>
        </w:rPr>
        <w:t>Allosterická</w:t>
      </w:r>
      <w:proofErr w:type="spellEnd"/>
      <w:r w:rsidRPr="00144098">
        <w:rPr>
          <w:rFonts w:cs="Times-Bold"/>
          <w:b/>
          <w:bCs/>
          <w:sz w:val="24"/>
          <w:szCs w:val="24"/>
        </w:rPr>
        <w:t xml:space="preserve"> inhibice </w:t>
      </w:r>
      <w:r w:rsidRPr="00144098">
        <w:rPr>
          <w:rFonts w:cs="Times-Roman"/>
          <w:sz w:val="24"/>
          <w:szCs w:val="24"/>
        </w:rPr>
        <w:t>– inhibitor se váže na molekulu enzymu mimo aktivní centrum</w:t>
      </w:r>
    </w:p>
    <w:p w:rsidR="006A47AD" w:rsidRPr="00144098" w:rsidRDefault="006A47AD" w:rsidP="00144098">
      <w:pPr>
        <w:pStyle w:val="Odstavecseseznamem"/>
        <w:autoSpaceDE w:val="0"/>
        <w:autoSpaceDN w:val="0"/>
        <w:adjustRightInd w:val="0"/>
        <w:spacing w:after="0" w:line="240" w:lineRule="auto"/>
        <w:ind w:left="567"/>
        <w:rPr>
          <w:rFonts w:cs="Times-Roman"/>
          <w:sz w:val="24"/>
          <w:szCs w:val="24"/>
        </w:rPr>
      </w:pPr>
      <w:r w:rsidRPr="00144098">
        <w:rPr>
          <w:rFonts w:cs="Times-Roman"/>
          <w:sz w:val="24"/>
          <w:szCs w:val="24"/>
        </w:rPr>
        <w:t xml:space="preserve">(toto místo se nazývá </w:t>
      </w:r>
      <w:proofErr w:type="spellStart"/>
      <w:r w:rsidRPr="00144098">
        <w:rPr>
          <w:rFonts w:cs="Times-Bold"/>
          <w:b/>
          <w:bCs/>
          <w:sz w:val="24"/>
          <w:szCs w:val="24"/>
        </w:rPr>
        <w:t>allosterické</w:t>
      </w:r>
      <w:proofErr w:type="spellEnd"/>
      <w:r w:rsidRPr="00144098">
        <w:rPr>
          <w:rFonts w:cs="Times-Bold"/>
          <w:b/>
          <w:bCs/>
          <w:sz w:val="24"/>
          <w:szCs w:val="24"/>
        </w:rPr>
        <w:t xml:space="preserve"> centrum</w:t>
      </w:r>
      <w:r w:rsidRPr="00144098">
        <w:rPr>
          <w:rFonts w:cs="Times-Roman"/>
          <w:sz w:val="24"/>
          <w:szCs w:val="24"/>
        </w:rPr>
        <w:t>) a p</w:t>
      </w:r>
      <w:r w:rsidR="00144098" w:rsidRPr="00144098">
        <w:rPr>
          <w:rFonts w:cs="Times-Roman"/>
          <w:sz w:val="24"/>
          <w:szCs w:val="24"/>
        </w:rPr>
        <w:t>ř</w:t>
      </w:r>
      <w:r w:rsidRPr="00144098">
        <w:rPr>
          <w:rFonts w:cs="Times-Roman"/>
          <w:sz w:val="24"/>
          <w:szCs w:val="24"/>
        </w:rPr>
        <w:t>itom zm</w:t>
      </w:r>
      <w:r w:rsidR="00144098"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>ní strukturu molekuly, která</w:t>
      </w:r>
    </w:p>
    <w:p w:rsidR="006A47AD" w:rsidRPr="00144098" w:rsidRDefault="006A47AD" w:rsidP="00144098">
      <w:pPr>
        <w:pStyle w:val="Odstavecseseznamem"/>
        <w:autoSpaceDE w:val="0"/>
        <w:autoSpaceDN w:val="0"/>
        <w:adjustRightInd w:val="0"/>
        <w:spacing w:after="0" w:line="240" w:lineRule="auto"/>
        <w:ind w:left="567"/>
        <w:rPr>
          <w:rFonts w:cs="Times-Roman"/>
          <w:sz w:val="24"/>
          <w:szCs w:val="24"/>
        </w:rPr>
      </w:pPr>
      <w:proofErr w:type="gramStart"/>
      <w:r w:rsidRPr="00144098">
        <w:rPr>
          <w:rFonts w:cs="Times-Roman"/>
          <w:sz w:val="24"/>
          <w:szCs w:val="24"/>
        </w:rPr>
        <w:t>se projeví</w:t>
      </w:r>
      <w:proofErr w:type="gramEnd"/>
      <w:r w:rsidRPr="00144098">
        <w:rPr>
          <w:rFonts w:cs="Times-Roman"/>
          <w:sz w:val="24"/>
          <w:szCs w:val="24"/>
        </w:rPr>
        <w:t xml:space="preserve"> i zm</w:t>
      </w:r>
      <w:r w:rsidR="00144098" w:rsidRPr="00144098">
        <w:rPr>
          <w:rFonts w:cs="TTE1AD03D0t00"/>
          <w:sz w:val="24"/>
          <w:szCs w:val="24"/>
        </w:rPr>
        <w:t>ě</w:t>
      </w:r>
      <w:r w:rsidRPr="00144098">
        <w:rPr>
          <w:rFonts w:cs="Times-Roman"/>
          <w:sz w:val="24"/>
          <w:szCs w:val="24"/>
        </w:rPr>
        <w:t>nami v aktivním centru. Dochází k úplnému zrušení možnosti vazby</w:t>
      </w:r>
    </w:p>
    <w:p w:rsidR="006A47AD" w:rsidRPr="00144098" w:rsidRDefault="006A47AD" w:rsidP="00144098">
      <w:pPr>
        <w:pStyle w:val="Odstavecseseznamem"/>
        <w:autoSpaceDE w:val="0"/>
        <w:autoSpaceDN w:val="0"/>
        <w:adjustRightInd w:val="0"/>
        <w:spacing w:after="0" w:line="240" w:lineRule="auto"/>
        <w:ind w:left="567"/>
        <w:rPr>
          <w:sz w:val="24"/>
          <w:szCs w:val="24"/>
        </w:rPr>
      </w:pPr>
      <w:r w:rsidRPr="00144098">
        <w:rPr>
          <w:rFonts w:cs="Times-Roman"/>
          <w:sz w:val="24"/>
          <w:szCs w:val="24"/>
        </w:rPr>
        <w:t>substrátu na enzym.</w:t>
      </w:r>
    </w:p>
    <w:p w:rsidR="00DE4889" w:rsidRPr="00144098" w:rsidRDefault="00DE4889" w:rsidP="000D7721">
      <w:pPr>
        <w:shd w:val="clear" w:color="auto" w:fill="FFFFFF"/>
        <w:spacing w:after="0" w:line="336" w:lineRule="auto"/>
        <w:rPr>
          <w:rFonts w:eastAsia="Times New Roman" w:cs="Times New Roman"/>
          <w:b/>
          <w:color w:val="373737"/>
          <w:sz w:val="24"/>
          <w:szCs w:val="24"/>
          <w:lang w:eastAsia="cs-CZ"/>
        </w:rPr>
      </w:pPr>
    </w:p>
    <w:p w:rsidR="000D7721" w:rsidRPr="00144098" w:rsidRDefault="000D7721" w:rsidP="000D7721">
      <w:pPr>
        <w:shd w:val="clear" w:color="auto" w:fill="FFFFFF"/>
        <w:spacing w:after="0" w:line="336" w:lineRule="auto"/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</w:pPr>
      <w:r w:rsidRPr="00144098">
        <w:rPr>
          <w:rFonts w:eastAsia="Times New Roman" w:cs="Times New Roman"/>
          <w:b/>
          <w:color w:val="A6A6A6" w:themeColor="background1" w:themeShade="A6"/>
          <w:sz w:val="24"/>
          <w:szCs w:val="24"/>
          <w:lang w:eastAsia="cs-CZ"/>
        </w:rPr>
        <w:t>Enzymy se mimo jiné podílejí:</w:t>
      </w:r>
      <w:r w:rsidRPr="00144098"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  <w:t xml:space="preserve"> </w:t>
      </w:r>
    </w:p>
    <w:p w:rsidR="000D7721" w:rsidRPr="00144098" w:rsidRDefault="00DE4889" w:rsidP="000D7721">
      <w:pPr>
        <w:shd w:val="clear" w:color="auto" w:fill="FFFFFF"/>
        <w:tabs>
          <w:tab w:val="num" w:pos="360"/>
        </w:tabs>
        <w:spacing w:after="0" w:line="336" w:lineRule="auto"/>
        <w:ind w:left="360" w:hanging="360"/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</w:pPr>
      <w:r w:rsidRPr="00144098">
        <w:rPr>
          <w:rFonts w:eastAsia="Symbol" w:cs="Symbol"/>
          <w:color w:val="A6A6A6" w:themeColor="background1" w:themeShade="A6"/>
          <w:sz w:val="24"/>
          <w:szCs w:val="24"/>
          <w:lang w:eastAsia="cs-CZ"/>
        </w:rPr>
        <w:t>-</w:t>
      </w:r>
      <w:r w:rsidR="000D7721" w:rsidRPr="00144098"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  <w:t xml:space="preserve">na všech procesech látkové přeměny </w:t>
      </w:r>
    </w:p>
    <w:p w:rsidR="000D7721" w:rsidRPr="00144098" w:rsidRDefault="00DE4889" w:rsidP="000D7721">
      <w:pPr>
        <w:shd w:val="clear" w:color="auto" w:fill="FFFFFF"/>
        <w:tabs>
          <w:tab w:val="num" w:pos="360"/>
        </w:tabs>
        <w:spacing w:after="0" w:line="336" w:lineRule="auto"/>
        <w:ind w:left="360" w:hanging="360"/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</w:pPr>
      <w:r w:rsidRPr="00144098">
        <w:rPr>
          <w:rFonts w:eastAsia="Symbol" w:cs="Symbol"/>
          <w:color w:val="A6A6A6" w:themeColor="background1" w:themeShade="A6"/>
          <w:sz w:val="24"/>
          <w:szCs w:val="24"/>
          <w:lang w:eastAsia="cs-CZ"/>
        </w:rPr>
        <w:t>-</w:t>
      </w:r>
      <w:r w:rsidR="000D7721" w:rsidRPr="00144098"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  <w:t xml:space="preserve">na přeměně potravy na stavební součásti, energii a pohyb </w:t>
      </w:r>
    </w:p>
    <w:p w:rsidR="000D7721" w:rsidRPr="00144098" w:rsidRDefault="00DE4889" w:rsidP="000D7721">
      <w:pPr>
        <w:shd w:val="clear" w:color="auto" w:fill="FFFFFF"/>
        <w:tabs>
          <w:tab w:val="num" w:pos="360"/>
        </w:tabs>
        <w:spacing w:after="0" w:line="336" w:lineRule="auto"/>
        <w:ind w:left="360" w:hanging="360"/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</w:pPr>
      <w:r w:rsidRPr="00144098">
        <w:rPr>
          <w:rFonts w:eastAsia="Symbol" w:cs="Symbol"/>
          <w:color w:val="A6A6A6" w:themeColor="background1" w:themeShade="A6"/>
          <w:sz w:val="24"/>
          <w:szCs w:val="24"/>
          <w:lang w:eastAsia="cs-CZ"/>
        </w:rPr>
        <w:t>-</w:t>
      </w:r>
      <w:r w:rsidR="000D7721" w:rsidRPr="00144098"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  <w:t xml:space="preserve">na odstraňování zestárlých a opotřebovaných buněk i na jejich náhradě novými buňkami </w:t>
      </w:r>
    </w:p>
    <w:p w:rsidR="000D7721" w:rsidRPr="00144098" w:rsidRDefault="00DE4889" w:rsidP="000D7721">
      <w:pPr>
        <w:shd w:val="clear" w:color="auto" w:fill="FFFFFF"/>
        <w:tabs>
          <w:tab w:val="num" w:pos="360"/>
        </w:tabs>
        <w:spacing w:after="0" w:line="336" w:lineRule="auto"/>
        <w:ind w:left="360" w:hanging="360"/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</w:pPr>
      <w:r w:rsidRPr="00144098">
        <w:rPr>
          <w:rFonts w:eastAsia="Symbol" w:cs="Symbol"/>
          <w:color w:val="A6A6A6" w:themeColor="background1" w:themeShade="A6"/>
          <w:sz w:val="24"/>
          <w:szCs w:val="24"/>
          <w:lang w:eastAsia="cs-CZ"/>
        </w:rPr>
        <w:t>-</w:t>
      </w:r>
      <w:r w:rsidR="000D7721" w:rsidRPr="00144098"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  <w:t xml:space="preserve">na zneškodňování odpadních látek metabolizmu </w:t>
      </w:r>
    </w:p>
    <w:p w:rsidR="000D7721" w:rsidRPr="00144098" w:rsidRDefault="00DE4889" w:rsidP="000D7721">
      <w:pPr>
        <w:shd w:val="clear" w:color="auto" w:fill="FFFFFF"/>
        <w:tabs>
          <w:tab w:val="num" w:pos="360"/>
        </w:tabs>
        <w:spacing w:after="0" w:line="336" w:lineRule="auto"/>
        <w:ind w:left="360" w:hanging="360"/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</w:pPr>
      <w:r w:rsidRPr="00144098">
        <w:rPr>
          <w:rFonts w:eastAsia="Symbol" w:cs="Symbol"/>
          <w:color w:val="A6A6A6" w:themeColor="background1" w:themeShade="A6"/>
          <w:sz w:val="24"/>
          <w:szCs w:val="24"/>
          <w:lang w:eastAsia="cs-CZ"/>
        </w:rPr>
        <w:t>-</w:t>
      </w:r>
      <w:r w:rsidR="000D7721" w:rsidRPr="00144098"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  <w:t xml:space="preserve">na nervové činnosti a myšlení </w:t>
      </w:r>
    </w:p>
    <w:p w:rsidR="000D7721" w:rsidRPr="00144098" w:rsidRDefault="00DE4889" w:rsidP="000D7721">
      <w:pPr>
        <w:shd w:val="clear" w:color="auto" w:fill="FFFFFF"/>
        <w:tabs>
          <w:tab w:val="num" w:pos="360"/>
        </w:tabs>
        <w:spacing w:after="0" w:line="336" w:lineRule="auto"/>
        <w:ind w:left="360" w:hanging="360"/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</w:pPr>
      <w:r w:rsidRPr="00144098">
        <w:rPr>
          <w:rFonts w:eastAsia="Symbol" w:cs="Symbol"/>
          <w:color w:val="A6A6A6" w:themeColor="background1" w:themeShade="A6"/>
          <w:sz w:val="24"/>
          <w:szCs w:val="24"/>
          <w:lang w:eastAsia="cs-CZ"/>
        </w:rPr>
        <w:t>-</w:t>
      </w:r>
      <w:r w:rsidR="000D7721" w:rsidRPr="00144098"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  <w:t xml:space="preserve">na obraně těla proti mikrobům i jiným škodlivinám </w:t>
      </w:r>
    </w:p>
    <w:p w:rsidR="000D7721" w:rsidRPr="00144098" w:rsidRDefault="00DE4889" w:rsidP="000D7721">
      <w:pPr>
        <w:shd w:val="clear" w:color="auto" w:fill="FFFFFF"/>
        <w:tabs>
          <w:tab w:val="num" w:pos="360"/>
        </w:tabs>
        <w:spacing w:after="0" w:line="336" w:lineRule="auto"/>
        <w:ind w:left="360" w:hanging="360"/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</w:pPr>
      <w:r w:rsidRPr="00144098">
        <w:rPr>
          <w:rFonts w:eastAsia="Symbol" w:cs="Symbol"/>
          <w:color w:val="A6A6A6" w:themeColor="background1" w:themeShade="A6"/>
          <w:sz w:val="24"/>
          <w:szCs w:val="24"/>
          <w:lang w:eastAsia="cs-CZ"/>
        </w:rPr>
        <w:t>-</w:t>
      </w:r>
      <w:r w:rsidR="000D7721" w:rsidRPr="00144098">
        <w:rPr>
          <w:rFonts w:eastAsia="Times New Roman" w:cs="Times New Roman"/>
          <w:color w:val="A6A6A6" w:themeColor="background1" w:themeShade="A6"/>
          <w:sz w:val="24"/>
          <w:szCs w:val="24"/>
          <w:lang w:eastAsia="cs-CZ"/>
        </w:rPr>
        <w:t xml:space="preserve">na hojení všech druhů zánětů </w:t>
      </w:r>
    </w:p>
    <w:p w:rsidR="00DE4889" w:rsidRPr="00144098" w:rsidRDefault="00DE4889" w:rsidP="00867B9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EF3526" w:rsidRPr="00144098" w:rsidRDefault="00EF3526" w:rsidP="00867B94">
      <w:pPr>
        <w:autoSpaceDE w:val="0"/>
        <w:autoSpaceDN w:val="0"/>
        <w:adjustRightInd w:val="0"/>
        <w:spacing w:after="0" w:line="240" w:lineRule="auto"/>
        <w:rPr>
          <w:b/>
          <w:i/>
          <w:sz w:val="24"/>
          <w:szCs w:val="24"/>
        </w:rPr>
      </w:pPr>
      <w:r w:rsidRPr="00144098">
        <w:rPr>
          <w:b/>
          <w:i/>
          <w:sz w:val="24"/>
          <w:szCs w:val="24"/>
        </w:rPr>
        <w:t>Využití</w:t>
      </w:r>
    </w:p>
    <w:p w:rsidR="00EF3526" w:rsidRPr="00144098" w:rsidRDefault="00EF3526" w:rsidP="00EF3526">
      <w:pPr>
        <w:autoSpaceDE w:val="0"/>
        <w:autoSpaceDN w:val="0"/>
        <w:adjustRightInd w:val="0"/>
        <w:spacing w:after="0" w:line="240" w:lineRule="auto"/>
        <w:rPr>
          <w:rFonts w:eastAsia="CMSY10" w:cs="SFRM1095"/>
          <w:sz w:val="24"/>
          <w:szCs w:val="24"/>
        </w:rPr>
      </w:pPr>
      <w:r w:rsidRPr="00144098">
        <w:rPr>
          <w:rFonts w:eastAsia="CMSY10" w:cs="CMSY10"/>
          <w:sz w:val="24"/>
          <w:szCs w:val="24"/>
        </w:rPr>
        <w:t xml:space="preserve">∙ </w:t>
      </w:r>
      <w:r w:rsidRPr="00144098">
        <w:rPr>
          <w:rFonts w:eastAsia="CMSY10" w:cs="SFRM1095"/>
          <w:sz w:val="24"/>
          <w:szCs w:val="24"/>
        </w:rPr>
        <w:t>přírodní rozkladné procesy: hnití, tlení, kvašení, samočištění vody a půdy</w:t>
      </w:r>
    </w:p>
    <w:p w:rsidR="00EF3526" w:rsidRPr="00144098" w:rsidRDefault="00EF3526" w:rsidP="00EF3526">
      <w:pPr>
        <w:autoSpaceDE w:val="0"/>
        <w:autoSpaceDN w:val="0"/>
        <w:adjustRightInd w:val="0"/>
        <w:spacing w:after="0" w:line="240" w:lineRule="auto"/>
        <w:rPr>
          <w:rFonts w:eastAsia="CMSY10" w:cs="SFRM1095"/>
          <w:sz w:val="24"/>
          <w:szCs w:val="24"/>
        </w:rPr>
      </w:pPr>
      <w:r w:rsidRPr="00144098">
        <w:rPr>
          <w:rFonts w:eastAsia="CMSY10" w:cs="CMSY10"/>
          <w:sz w:val="24"/>
          <w:szCs w:val="24"/>
        </w:rPr>
        <w:t xml:space="preserve">∙ </w:t>
      </w:r>
      <w:r w:rsidRPr="00144098">
        <w:rPr>
          <w:rFonts w:eastAsia="CMSY10" w:cs="SFRM1095"/>
          <w:sz w:val="24"/>
          <w:szCs w:val="24"/>
        </w:rPr>
        <w:t xml:space="preserve">rozkladné a syntetické pochody v živém organismu: trávení, zažívání, </w:t>
      </w:r>
      <w:proofErr w:type="spellStart"/>
      <w:r w:rsidRPr="00144098">
        <w:rPr>
          <w:rFonts w:eastAsia="CMSY10" w:cs="SFRM1095"/>
          <w:sz w:val="24"/>
          <w:szCs w:val="24"/>
        </w:rPr>
        <w:t>redox</w:t>
      </w:r>
      <w:proofErr w:type="spellEnd"/>
      <w:r w:rsidRPr="00144098">
        <w:rPr>
          <w:rFonts w:eastAsia="CMSY10" w:cs="SFRM1095"/>
          <w:sz w:val="24"/>
          <w:szCs w:val="24"/>
        </w:rPr>
        <w:t xml:space="preserve"> reakce</w:t>
      </w:r>
    </w:p>
    <w:p w:rsidR="00EF3526" w:rsidRPr="00144098" w:rsidRDefault="00EF3526" w:rsidP="00EF3526">
      <w:pPr>
        <w:autoSpaceDE w:val="0"/>
        <w:autoSpaceDN w:val="0"/>
        <w:adjustRightInd w:val="0"/>
        <w:spacing w:after="0" w:line="240" w:lineRule="auto"/>
        <w:rPr>
          <w:rFonts w:eastAsia="CMSY10" w:cs="SFRM1095"/>
          <w:sz w:val="24"/>
          <w:szCs w:val="24"/>
        </w:rPr>
      </w:pPr>
      <w:r w:rsidRPr="00144098">
        <w:rPr>
          <w:rFonts w:eastAsia="CMSY10" w:cs="CMSY10"/>
          <w:sz w:val="24"/>
          <w:szCs w:val="24"/>
        </w:rPr>
        <w:t xml:space="preserve">∙ </w:t>
      </w:r>
      <w:r w:rsidRPr="00144098">
        <w:rPr>
          <w:rFonts w:eastAsia="CMSY10" w:cs="SFRM1095"/>
          <w:sz w:val="24"/>
          <w:szCs w:val="24"/>
        </w:rPr>
        <w:t xml:space="preserve">v potravinářském průmyslu: kvašení, výroba pečiva, zpracování mléka, výroba octa, </w:t>
      </w:r>
      <w:r w:rsidR="00830CF8" w:rsidRPr="00144098">
        <w:rPr>
          <w:rFonts w:eastAsia="CMSY10" w:cs="SFRM1095"/>
          <w:sz w:val="24"/>
          <w:szCs w:val="24"/>
        </w:rPr>
        <w:t>k</w:t>
      </w:r>
      <w:r w:rsidRPr="00144098">
        <w:rPr>
          <w:rFonts w:eastAsia="CMSY10" w:cs="SFRM1095"/>
          <w:sz w:val="24"/>
          <w:szCs w:val="24"/>
        </w:rPr>
        <w:t>ysání okurek</w:t>
      </w:r>
      <w:r w:rsidR="00830CF8" w:rsidRPr="00144098">
        <w:rPr>
          <w:rFonts w:eastAsia="CMSY10" w:cs="SFRM1095"/>
          <w:sz w:val="24"/>
          <w:szCs w:val="24"/>
        </w:rPr>
        <w:t xml:space="preserve"> </w:t>
      </w:r>
      <w:r w:rsidRPr="00144098">
        <w:rPr>
          <w:rFonts w:eastAsia="CMSY10" w:cs="SFRM1095"/>
          <w:sz w:val="24"/>
          <w:szCs w:val="24"/>
        </w:rPr>
        <w:t>a zelí, fermentace čaje, kakaa, tabáku</w:t>
      </w:r>
    </w:p>
    <w:p w:rsidR="00EF3526" w:rsidRPr="00144098" w:rsidRDefault="00EF3526" w:rsidP="00EF3526">
      <w:pPr>
        <w:autoSpaceDE w:val="0"/>
        <w:autoSpaceDN w:val="0"/>
        <w:adjustRightInd w:val="0"/>
        <w:spacing w:after="0" w:line="240" w:lineRule="auto"/>
        <w:rPr>
          <w:rFonts w:eastAsia="CMSY10" w:cs="SFRM1095"/>
          <w:sz w:val="24"/>
          <w:szCs w:val="24"/>
        </w:rPr>
      </w:pPr>
      <w:r w:rsidRPr="00144098">
        <w:rPr>
          <w:rFonts w:eastAsia="CMSY10" w:cs="CMSY10"/>
          <w:sz w:val="24"/>
          <w:szCs w:val="24"/>
        </w:rPr>
        <w:t xml:space="preserve">∙ </w:t>
      </w:r>
      <w:r w:rsidRPr="00144098">
        <w:rPr>
          <w:rFonts w:eastAsia="CMSY10" w:cs="SFRM1095"/>
          <w:sz w:val="24"/>
          <w:szCs w:val="24"/>
        </w:rPr>
        <w:t xml:space="preserve">v zemědělství: silážování, máčení </w:t>
      </w:r>
      <w:proofErr w:type="gramStart"/>
      <w:r w:rsidRPr="00144098">
        <w:rPr>
          <w:rFonts w:eastAsia="CMSY10" w:cs="SFRM1095"/>
          <w:sz w:val="24"/>
          <w:szCs w:val="24"/>
        </w:rPr>
        <w:t>lnu...</w:t>
      </w:r>
      <w:proofErr w:type="gramEnd"/>
    </w:p>
    <w:p w:rsidR="00EF3526" w:rsidRPr="00144098" w:rsidRDefault="00EF3526" w:rsidP="00EF3526">
      <w:pPr>
        <w:autoSpaceDE w:val="0"/>
        <w:autoSpaceDN w:val="0"/>
        <w:adjustRightInd w:val="0"/>
        <w:spacing w:after="0" w:line="240" w:lineRule="auto"/>
        <w:rPr>
          <w:rFonts w:eastAsia="CMSY10" w:cs="SFRM1095"/>
          <w:sz w:val="24"/>
          <w:szCs w:val="24"/>
        </w:rPr>
      </w:pPr>
      <w:r w:rsidRPr="00144098">
        <w:rPr>
          <w:rFonts w:eastAsia="CMSY10" w:cs="CMSY10"/>
          <w:sz w:val="24"/>
          <w:szCs w:val="24"/>
        </w:rPr>
        <w:t xml:space="preserve">∙ </w:t>
      </w:r>
      <w:r w:rsidRPr="00144098">
        <w:rPr>
          <w:rFonts w:eastAsia="CMSY10" w:cs="SFRM1095"/>
          <w:sz w:val="24"/>
          <w:szCs w:val="24"/>
        </w:rPr>
        <w:t>využití mikroorganismů, které produkují daný enzym: výroba droždí, enzymové přípravky</w:t>
      </w:r>
    </w:p>
    <w:p w:rsidR="00493B47" w:rsidRPr="00144098" w:rsidRDefault="00493B47" w:rsidP="00EF3526">
      <w:pPr>
        <w:autoSpaceDE w:val="0"/>
        <w:autoSpaceDN w:val="0"/>
        <w:adjustRightInd w:val="0"/>
        <w:spacing w:after="0" w:line="240" w:lineRule="auto"/>
        <w:rPr>
          <w:rFonts w:eastAsia="CMSY10" w:cs="SFRM1095"/>
          <w:sz w:val="24"/>
          <w:szCs w:val="24"/>
        </w:rPr>
      </w:pPr>
    </w:p>
    <w:p w:rsidR="00493B47" w:rsidRDefault="00493B47" w:rsidP="00EF3526">
      <w:pPr>
        <w:autoSpaceDE w:val="0"/>
        <w:autoSpaceDN w:val="0"/>
        <w:adjustRightInd w:val="0"/>
        <w:spacing w:after="0" w:line="240" w:lineRule="auto"/>
        <w:rPr>
          <w:rFonts w:cs="Arial"/>
          <w:color w:val="373737"/>
          <w:sz w:val="24"/>
          <w:szCs w:val="24"/>
        </w:rPr>
      </w:pPr>
      <w:r w:rsidRPr="00144098">
        <w:rPr>
          <w:rFonts w:cs="Arial"/>
          <w:color w:val="373737"/>
          <w:sz w:val="24"/>
          <w:szCs w:val="24"/>
        </w:rPr>
        <w:t xml:space="preserve">Již v dávnověku lidé používali k léčení různých ran a vředů dužinu a šťávu z ovoce bohatého na enzymy (fíky, papáju, ananas) nebo čerstvé části některých orgánů obětních zvířat, aniž by věděli, že jejich účinek souvisí s vysokým obsahem enzymů. </w:t>
      </w:r>
      <w:r w:rsidRPr="00144098">
        <w:rPr>
          <w:rFonts w:cs="Arial"/>
          <w:b/>
          <w:color w:val="373737"/>
          <w:sz w:val="24"/>
          <w:szCs w:val="24"/>
        </w:rPr>
        <w:t>Moderní medicína využívá zcela určité enzymy pro léčbu řady onemocnění.</w:t>
      </w:r>
      <w:r w:rsidRPr="00144098">
        <w:rPr>
          <w:rFonts w:cs="Arial"/>
          <w:color w:val="373737"/>
          <w:sz w:val="24"/>
          <w:szCs w:val="24"/>
        </w:rPr>
        <w:t xml:space="preserve"> Některé enzymy se podávají na podporu trávení, jiné se používají k místní (lokální) léčbě špatně se hojících ran a další slouží v injekční formě k rozpouštění krevních sraženin v cévách životně důležitých orgánů - např. při léčbě akutního infarktu.</w:t>
      </w:r>
    </w:p>
    <w:p w:rsidR="003F6D6B" w:rsidRDefault="003F6D6B" w:rsidP="00EF3526">
      <w:pPr>
        <w:autoSpaceDE w:val="0"/>
        <w:autoSpaceDN w:val="0"/>
        <w:adjustRightInd w:val="0"/>
        <w:spacing w:after="0" w:line="240" w:lineRule="auto"/>
        <w:rPr>
          <w:rFonts w:cs="Arial"/>
          <w:color w:val="373737"/>
          <w:sz w:val="24"/>
          <w:szCs w:val="24"/>
        </w:rPr>
      </w:pPr>
    </w:p>
    <w:p w:rsidR="003F6D6B" w:rsidRPr="00556D2A" w:rsidRDefault="003F6D6B" w:rsidP="00EF3526">
      <w:pPr>
        <w:autoSpaceDE w:val="0"/>
        <w:autoSpaceDN w:val="0"/>
        <w:adjustRightInd w:val="0"/>
        <w:spacing w:after="0" w:line="240" w:lineRule="auto"/>
        <w:rPr>
          <w:rFonts w:cs="Arial"/>
          <w:i/>
          <w:color w:val="373737"/>
          <w:sz w:val="24"/>
          <w:szCs w:val="24"/>
        </w:rPr>
      </w:pPr>
      <w:r w:rsidRPr="00556D2A">
        <w:rPr>
          <w:rFonts w:cs="Arial"/>
          <w:i/>
          <w:color w:val="373737"/>
          <w:sz w:val="24"/>
          <w:szCs w:val="24"/>
        </w:rPr>
        <w:t>Použitá literatura:</w:t>
      </w:r>
    </w:p>
    <w:p w:rsidR="003F6D6B" w:rsidRDefault="003F6D6B" w:rsidP="003F6D6B">
      <w:pPr>
        <w:spacing w:after="0"/>
        <w:jc w:val="both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>Mareček A., Honza J.: Chemie pro čtyřletá gymnázia 3. díl, Nakladatelství Olomouc, 2000</w:t>
      </w:r>
    </w:p>
    <w:p w:rsidR="003F6D6B" w:rsidRDefault="003F6D6B" w:rsidP="00EF3526">
      <w:pPr>
        <w:autoSpaceDE w:val="0"/>
        <w:autoSpaceDN w:val="0"/>
        <w:adjustRightInd w:val="0"/>
        <w:spacing w:after="0" w:line="240" w:lineRule="auto"/>
        <w:rPr>
          <w:rFonts w:cs="Arial"/>
          <w:bCs/>
        </w:rPr>
      </w:pPr>
      <w:r>
        <w:rPr>
          <w:rFonts w:cs="Arial"/>
          <w:color w:val="373737"/>
          <w:sz w:val="24"/>
          <w:szCs w:val="24"/>
        </w:rPr>
        <w:t xml:space="preserve">Kolář K.: Chemie pro gymnázia II.(organická a biochemie), </w:t>
      </w:r>
      <w:r w:rsidRPr="003F6D6B">
        <w:rPr>
          <w:rFonts w:cs="Arial"/>
          <w:bCs/>
        </w:rPr>
        <w:t>SPN-pedagogické nakladatelství</w:t>
      </w:r>
      <w:r>
        <w:rPr>
          <w:rFonts w:cs="Arial"/>
          <w:bCs/>
        </w:rPr>
        <w:t xml:space="preserve">, </w:t>
      </w:r>
    </w:p>
    <w:p w:rsidR="003F6D6B" w:rsidRDefault="003F6D6B" w:rsidP="00EF3526">
      <w:pPr>
        <w:autoSpaceDE w:val="0"/>
        <w:autoSpaceDN w:val="0"/>
        <w:adjustRightInd w:val="0"/>
        <w:spacing w:after="0" w:line="240" w:lineRule="auto"/>
        <w:rPr>
          <w:rFonts w:cs="Arial"/>
          <w:bCs/>
        </w:rPr>
      </w:pPr>
      <w:proofErr w:type="spellStart"/>
      <w:r>
        <w:rPr>
          <w:rFonts w:cs="Arial"/>
          <w:bCs/>
        </w:rPr>
        <w:t>Vacík</w:t>
      </w:r>
      <w:proofErr w:type="spellEnd"/>
      <w:r>
        <w:rPr>
          <w:rFonts w:cs="Arial"/>
          <w:bCs/>
        </w:rPr>
        <w:t xml:space="preserve"> J.</w:t>
      </w:r>
      <w:r w:rsidR="004D0B4D">
        <w:rPr>
          <w:rFonts w:cs="Arial"/>
          <w:bCs/>
        </w:rPr>
        <w:t xml:space="preserve">: </w:t>
      </w:r>
      <w:r>
        <w:rPr>
          <w:rFonts w:cs="Arial"/>
          <w:bCs/>
        </w:rPr>
        <w:t>Přehled středoškolské chemie, SPN-pedagogické nakladatelství, 1995</w:t>
      </w:r>
    </w:p>
    <w:p w:rsidR="003F6D6B" w:rsidRDefault="003F6D6B" w:rsidP="00EF3526">
      <w:pPr>
        <w:autoSpaceDE w:val="0"/>
        <w:autoSpaceDN w:val="0"/>
        <w:adjustRightInd w:val="0"/>
        <w:spacing w:after="0" w:line="240" w:lineRule="auto"/>
        <w:rPr>
          <w:rFonts w:cs="Arial"/>
          <w:bCs/>
        </w:rPr>
      </w:pPr>
      <w:proofErr w:type="spellStart"/>
      <w:r>
        <w:rPr>
          <w:rFonts w:cs="Arial"/>
          <w:bCs/>
        </w:rPr>
        <w:t>Voet</w:t>
      </w:r>
      <w:proofErr w:type="spellEnd"/>
      <w:r>
        <w:rPr>
          <w:rFonts w:cs="Arial"/>
          <w:bCs/>
        </w:rPr>
        <w:t xml:space="preserve"> D a </w:t>
      </w:r>
      <w:proofErr w:type="spellStart"/>
      <w:r>
        <w:rPr>
          <w:rFonts w:cs="Arial"/>
          <w:bCs/>
        </w:rPr>
        <w:t>Voet</w:t>
      </w:r>
      <w:proofErr w:type="spellEnd"/>
      <w:r>
        <w:rPr>
          <w:rFonts w:cs="Arial"/>
          <w:bCs/>
        </w:rPr>
        <w:t xml:space="preserve"> </w:t>
      </w:r>
      <w:proofErr w:type="gramStart"/>
      <w:r>
        <w:rPr>
          <w:rFonts w:cs="Arial"/>
          <w:bCs/>
        </w:rPr>
        <w:t>J.G.:</w:t>
      </w:r>
      <w:proofErr w:type="gramEnd"/>
      <w:r w:rsidR="004D0B4D">
        <w:rPr>
          <w:rFonts w:cs="Arial"/>
          <w:bCs/>
        </w:rPr>
        <w:t xml:space="preserve"> </w:t>
      </w:r>
      <w:r>
        <w:rPr>
          <w:rFonts w:cs="Arial"/>
          <w:bCs/>
        </w:rPr>
        <w:t>Biochemie</w:t>
      </w:r>
      <w:r w:rsidR="004D0B4D">
        <w:rPr>
          <w:rFonts w:cs="Arial"/>
          <w:bCs/>
        </w:rPr>
        <w:t xml:space="preserve">, Victoria </w:t>
      </w:r>
      <w:proofErr w:type="spellStart"/>
      <w:r w:rsidR="004D0B4D">
        <w:rPr>
          <w:rFonts w:cs="Arial"/>
          <w:bCs/>
        </w:rPr>
        <w:t>publishing</w:t>
      </w:r>
      <w:proofErr w:type="spellEnd"/>
    </w:p>
    <w:p w:rsidR="004D0B4D" w:rsidRDefault="004D0B4D" w:rsidP="00EF3526">
      <w:pPr>
        <w:autoSpaceDE w:val="0"/>
        <w:autoSpaceDN w:val="0"/>
        <w:adjustRightInd w:val="0"/>
        <w:spacing w:after="0" w:line="240" w:lineRule="auto"/>
        <w:rPr>
          <w:rFonts w:cs="Arial"/>
          <w:bCs/>
        </w:rPr>
      </w:pPr>
    </w:p>
    <w:p w:rsidR="003F6D6B" w:rsidRPr="003C6AB9" w:rsidRDefault="003F6D6B" w:rsidP="00EF3526">
      <w:pPr>
        <w:autoSpaceDE w:val="0"/>
        <w:autoSpaceDN w:val="0"/>
        <w:adjustRightInd w:val="0"/>
        <w:spacing w:after="0" w:line="240" w:lineRule="auto"/>
        <w:rPr>
          <w:rFonts w:cs="Arial"/>
          <w:bCs/>
          <w:i/>
        </w:rPr>
      </w:pPr>
      <w:r w:rsidRPr="003C6AB9">
        <w:rPr>
          <w:rFonts w:cs="Arial"/>
          <w:bCs/>
          <w:i/>
        </w:rPr>
        <w:t>Použité internetové zdroje:</w:t>
      </w:r>
    </w:p>
    <w:p w:rsidR="003F6D6B" w:rsidRDefault="006D28CF" w:rsidP="00EF3526">
      <w:pPr>
        <w:autoSpaceDE w:val="0"/>
        <w:autoSpaceDN w:val="0"/>
        <w:adjustRightInd w:val="0"/>
        <w:spacing w:after="0" w:line="240" w:lineRule="auto"/>
        <w:rPr>
          <w:rFonts w:cs="Arial"/>
          <w:color w:val="373737"/>
          <w:sz w:val="24"/>
          <w:szCs w:val="24"/>
        </w:rPr>
      </w:pPr>
      <w:hyperlink r:id="rId16" w:history="1">
        <w:r w:rsidR="003F6D6B" w:rsidRPr="006C2787">
          <w:rPr>
            <w:rStyle w:val="Hypertextovodkaz"/>
            <w:rFonts w:cs="Arial"/>
            <w:sz w:val="24"/>
            <w:szCs w:val="24"/>
          </w:rPr>
          <w:t>http://www.e-chembook.eu/biochemie/enzymy/</w:t>
        </w:r>
      </w:hyperlink>
    </w:p>
    <w:p w:rsidR="003F6D6B" w:rsidRDefault="006D28CF" w:rsidP="00EF3526">
      <w:pPr>
        <w:autoSpaceDE w:val="0"/>
        <w:autoSpaceDN w:val="0"/>
        <w:adjustRightInd w:val="0"/>
        <w:spacing w:after="0" w:line="240" w:lineRule="auto"/>
        <w:rPr>
          <w:rFonts w:cs="Arial"/>
          <w:color w:val="373737"/>
          <w:sz w:val="24"/>
          <w:szCs w:val="24"/>
        </w:rPr>
      </w:pPr>
      <w:hyperlink r:id="rId17" w:history="1">
        <w:r w:rsidR="003F6D6B" w:rsidRPr="006C2787">
          <w:rPr>
            <w:rStyle w:val="Hypertextovodkaz"/>
            <w:rFonts w:cs="Arial"/>
            <w:sz w:val="24"/>
            <w:szCs w:val="24"/>
          </w:rPr>
          <w:t>http://www.biologycorner.com/worksheets/enzyme_practice.html</w:t>
        </w:r>
      </w:hyperlink>
    </w:p>
    <w:p w:rsidR="003F6D6B" w:rsidRDefault="006D28CF" w:rsidP="00EF3526">
      <w:pPr>
        <w:autoSpaceDE w:val="0"/>
        <w:autoSpaceDN w:val="0"/>
        <w:adjustRightInd w:val="0"/>
        <w:spacing w:after="0" w:line="240" w:lineRule="auto"/>
        <w:rPr>
          <w:rFonts w:cs="Arial"/>
          <w:color w:val="373737"/>
          <w:sz w:val="24"/>
          <w:szCs w:val="24"/>
        </w:rPr>
      </w:pPr>
      <w:hyperlink r:id="rId18" w:history="1">
        <w:r w:rsidR="003F6D6B" w:rsidRPr="006C2787">
          <w:rPr>
            <w:rStyle w:val="Hypertextovodkaz"/>
            <w:rFonts w:cs="Arial"/>
            <w:sz w:val="24"/>
            <w:szCs w:val="24"/>
          </w:rPr>
          <w:t>http://www.viscojis.cz/teens/index.php?option=com_content&amp;view=article&amp;id=146:136&amp;catid=49:travici-soustava-a-jeji-funkce&amp;Itemid=99</w:t>
        </w:r>
      </w:hyperlink>
    </w:p>
    <w:p w:rsidR="003F6D6B" w:rsidRPr="003F6D6B" w:rsidRDefault="003F6D6B" w:rsidP="00EF3526">
      <w:pPr>
        <w:autoSpaceDE w:val="0"/>
        <w:autoSpaceDN w:val="0"/>
        <w:adjustRightInd w:val="0"/>
        <w:spacing w:after="0" w:line="240" w:lineRule="auto"/>
        <w:rPr>
          <w:rFonts w:cs="Arial"/>
          <w:color w:val="373737"/>
          <w:sz w:val="24"/>
          <w:szCs w:val="24"/>
        </w:rPr>
      </w:pPr>
      <w:r>
        <w:rPr>
          <w:rFonts w:cs="Arial"/>
          <w:color w:val="373737"/>
          <w:sz w:val="24"/>
          <w:szCs w:val="24"/>
        </w:rPr>
        <w:t>obrázky z www.google.com</w:t>
      </w:r>
    </w:p>
    <w:p w:rsidR="003F6D6B" w:rsidRDefault="003F6D6B" w:rsidP="00EF352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3C6AB9" w:rsidRDefault="008A72B0" w:rsidP="00EF352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Poznámky:</w:t>
      </w:r>
    </w:p>
    <w:p w:rsidR="008A72B0" w:rsidRDefault="008A72B0" w:rsidP="00EF352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Tématu bych věnovala 2 vyučovací hodiny.</w:t>
      </w:r>
    </w:p>
    <w:p w:rsidR="008A72B0" w:rsidRPr="00144098" w:rsidRDefault="008A72B0" w:rsidP="00EF3526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Na test bych nechala 10-15minut.</w:t>
      </w:r>
      <w:r w:rsidR="005D7CF4">
        <w:rPr>
          <w:sz w:val="24"/>
          <w:szCs w:val="24"/>
        </w:rPr>
        <w:t xml:space="preserve"> </w:t>
      </w:r>
    </w:p>
    <w:sectPr w:rsidR="008A72B0" w:rsidRPr="00144098" w:rsidSect="00D535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AD03D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AD04B0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AD2698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MSY1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FRM1095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A961E6"/>
    <w:multiLevelType w:val="hybridMultilevel"/>
    <w:tmpl w:val="183AE6DC"/>
    <w:lvl w:ilvl="0" w:tplc="4A9CB7E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3EF6D78C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4A9CB7E8">
      <w:start w:val="1"/>
      <w:numFmt w:val="bullet"/>
      <w:lvlText w:val=""/>
      <w:lvlJc w:val="left"/>
      <w:pPr>
        <w:tabs>
          <w:tab w:val="num" w:pos="1800"/>
        </w:tabs>
        <w:ind w:left="1780" w:hanging="34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8A10B7B"/>
    <w:multiLevelType w:val="multilevel"/>
    <w:tmpl w:val="4574E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4865DB7"/>
    <w:multiLevelType w:val="multilevel"/>
    <w:tmpl w:val="B2CCEADC"/>
    <w:lvl w:ilvl="0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6C86442"/>
    <w:multiLevelType w:val="hybridMultilevel"/>
    <w:tmpl w:val="1FA46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21D97"/>
    <w:rsid w:val="0003485E"/>
    <w:rsid w:val="00065CFD"/>
    <w:rsid w:val="000A6C28"/>
    <w:rsid w:val="000D7721"/>
    <w:rsid w:val="000D7E44"/>
    <w:rsid w:val="000E4F31"/>
    <w:rsid w:val="00110C80"/>
    <w:rsid w:val="00141900"/>
    <w:rsid w:val="00144098"/>
    <w:rsid w:val="00153891"/>
    <w:rsid w:val="00154A5C"/>
    <w:rsid w:val="00161A27"/>
    <w:rsid w:val="00175E50"/>
    <w:rsid w:val="001B73CA"/>
    <w:rsid w:val="001D761A"/>
    <w:rsid w:val="00271AE2"/>
    <w:rsid w:val="002C7A27"/>
    <w:rsid w:val="002F7A97"/>
    <w:rsid w:val="003009BB"/>
    <w:rsid w:val="00333D60"/>
    <w:rsid w:val="0034712B"/>
    <w:rsid w:val="00396D99"/>
    <w:rsid w:val="003C6AB9"/>
    <w:rsid w:val="003D2A72"/>
    <w:rsid w:val="003E7EE2"/>
    <w:rsid w:val="003F6D6B"/>
    <w:rsid w:val="00447BBA"/>
    <w:rsid w:val="004557AD"/>
    <w:rsid w:val="004825D6"/>
    <w:rsid w:val="00493B47"/>
    <w:rsid w:val="004972F3"/>
    <w:rsid w:val="004D0B4D"/>
    <w:rsid w:val="00521D97"/>
    <w:rsid w:val="0052624C"/>
    <w:rsid w:val="00556A13"/>
    <w:rsid w:val="00556D2A"/>
    <w:rsid w:val="00590C39"/>
    <w:rsid w:val="0059597E"/>
    <w:rsid w:val="005B20ED"/>
    <w:rsid w:val="005D0BB1"/>
    <w:rsid w:val="005D6B75"/>
    <w:rsid w:val="005D7CF4"/>
    <w:rsid w:val="006145D1"/>
    <w:rsid w:val="00620FFD"/>
    <w:rsid w:val="006A47AD"/>
    <w:rsid w:val="006B02A6"/>
    <w:rsid w:val="006D28CF"/>
    <w:rsid w:val="00706706"/>
    <w:rsid w:val="00735E80"/>
    <w:rsid w:val="00766329"/>
    <w:rsid w:val="00785B36"/>
    <w:rsid w:val="007914F4"/>
    <w:rsid w:val="007C75EC"/>
    <w:rsid w:val="007E1B7E"/>
    <w:rsid w:val="007F1B92"/>
    <w:rsid w:val="00826B9A"/>
    <w:rsid w:val="00830CF8"/>
    <w:rsid w:val="00867B94"/>
    <w:rsid w:val="0089118B"/>
    <w:rsid w:val="008A6459"/>
    <w:rsid w:val="008A72B0"/>
    <w:rsid w:val="008D5804"/>
    <w:rsid w:val="00905B41"/>
    <w:rsid w:val="009212F9"/>
    <w:rsid w:val="00921F0D"/>
    <w:rsid w:val="00951C42"/>
    <w:rsid w:val="009B618C"/>
    <w:rsid w:val="009E15F0"/>
    <w:rsid w:val="00A33E17"/>
    <w:rsid w:val="00B004B8"/>
    <w:rsid w:val="00B4155D"/>
    <w:rsid w:val="00B74946"/>
    <w:rsid w:val="00B94C5D"/>
    <w:rsid w:val="00C1309C"/>
    <w:rsid w:val="00C44BC0"/>
    <w:rsid w:val="00C45B7A"/>
    <w:rsid w:val="00C81FA8"/>
    <w:rsid w:val="00CB094B"/>
    <w:rsid w:val="00CE7305"/>
    <w:rsid w:val="00D4723A"/>
    <w:rsid w:val="00D535E0"/>
    <w:rsid w:val="00D633E6"/>
    <w:rsid w:val="00DA2A9F"/>
    <w:rsid w:val="00DB66DC"/>
    <w:rsid w:val="00DE4889"/>
    <w:rsid w:val="00E302EA"/>
    <w:rsid w:val="00E331FA"/>
    <w:rsid w:val="00E66E00"/>
    <w:rsid w:val="00EA76FA"/>
    <w:rsid w:val="00EF3526"/>
    <w:rsid w:val="00F16219"/>
    <w:rsid w:val="00F43A01"/>
    <w:rsid w:val="00FA7FD0"/>
    <w:rsid w:val="00FB1F28"/>
    <w:rsid w:val="00FD4F4C"/>
    <w:rsid w:val="00FE02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35E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FD4F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D4F4C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FB1F2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33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331F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F1B92"/>
    <w:pPr>
      <w:spacing w:after="0" w:line="240" w:lineRule="auto"/>
    </w:pPr>
    <w:rPr>
      <w:rFonts w:ascii="Calibri" w:eastAsia="Calibri" w:hAnsi="Calibri" w:cs="Times New Roman"/>
      <w:lang w:eastAsia="cs-CZ"/>
    </w:rPr>
  </w:style>
  <w:style w:type="paragraph" w:styleId="Odstavecseseznamem">
    <w:name w:val="List Paragraph"/>
    <w:basedOn w:val="Normln"/>
    <w:uiPriority w:val="34"/>
    <w:qFormat/>
    <w:rsid w:val="005262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1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9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5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74715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278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2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1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26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4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8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6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17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33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2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19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68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1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56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.wikipedia.org/wiki/Ribozo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viscojis.cz/teens/index.php?option=com_content&amp;view=article&amp;id=146:136&amp;catid=49:travici-soustava-a-jeji-funkce&amp;Itemid=99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cs.wikipedia.org/wiki/RRNA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biologycorner.com/worksheets/enzyme_practice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e-chembook.eu/biochemie/enzymy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cs.wikipedia.org/wiki/Ribozym" TargetMode="External"/><Relationship Id="rId11" Type="http://schemas.openxmlformats.org/officeDocument/2006/relationships/image" Target="media/image2.emf"/><Relationship Id="rId5" Type="http://schemas.openxmlformats.org/officeDocument/2006/relationships/hyperlink" Target="http://cs.wikipedia.org/wiki/RNA" TargetMode="Externa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w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1330</TotalTime>
  <Pages>7</Pages>
  <Words>1716</Words>
  <Characters>10131</Characters>
  <Application>Microsoft Office Word</Application>
  <DocSecurity>0</DocSecurity>
  <Lines>84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Pavlína</dc:creator>
  <cp:lastModifiedBy>Pavlína</cp:lastModifiedBy>
  <cp:revision>49</cp:revision>
  <dcterms:created xsi:type="dcterms:W3CDTF">2012-11-17T15:49:00Z</dcterms:created>
  <dcterms:modified xsi:type="dcterms:W3CDTF">2012-12-05T20:26:00Z</dcterms:modified>
</cp:coreProperties>
</file>