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F9" w:rsidRDefault="00D865F9" w:rsidP="00D865F9">
      <w:pPr>
        <w:jc w:val="center"/>
        <w:rPr>
          <w:b/>
          <w:sz w:val="28"/>
          <w:szCs w:val="28"/>
        </w:rPr>
      </w:pPr>
      <w:r w:rsidRPr="00F56C62">
        <w:rPr>
          <w:b/>
          <w:sz w:val="28"/>
          <w:szCs w:val="28"/>
        </w:rPr>
        <w:t xml:space="preserve">Pracovní list </w:t>
      </w:r>
      <w:r>
        <w:rPr>
          <w:b/>
          <w:sz w:val="28"/>
          <w:szCs w:val="28"/>
        </w:rPr>
        <w:t>–</w:t>
      </w:r>
      <w:r w:rsidRPr="00F56C62">
        <w:rPr>
          <w:b/>
          <w:sz w:val="28"/>
          <w:szCs w:val="28"/>
        </w:rPr>
        <w:t xml:space="preserve"> ENZYMY</w:t>
      </w:r>
      <w:r>
        <w:rPr>
          <w:b/>
          <w:sz w:val="28"/>
          <w:szCs w:val="28"/>
        </w:rPr>
        <w:t xml:space="preserve"> </w:t>
      </w:r>
    </w:p>
    <w:p w:rsidR="00D865F9" w:rsidRDefault="00D865F9" w:rsidP="00D865F9">
      <w:pPr>
        <w:jc w:val="both"/>
        <w:rPr>
          <w:b/>
          <w:sz w:val="28"/>
          <w:szCs w:val="28"/>
        </w:rPr>
      </w:pPr>
    </w:p>
    <w:p w:rsidR="00D865F9" w:rsidRDefault="00D865F9" w:rsidP="00D865F9">
      <w:pPr>
        <w:jc w:val="both"/>
      </w:pPr>
      <w:r w:rsidRPr="00F56C62">
        <w:rPr>
          <w:sz w:val="28"/>
          <w:szCs w:val="28"/>
        </w:rPr>
        <w:t xml:space="preserve">= </w:t>
      </w:r>
      <w:r w:rsidRPr="00F56C62">
        <w:t>látky</w:t>
      </w:r>
      <w:r>
        <w:t xml:space="preserve">, </w:t>
      </w:r>
      <w:proofErr w:type="gramStart"/>
      <w:r>
        <w:t>které .............. biochemické</w:t>
      </w:r>
      <w:proofErr w:type="gramEnd"/>
      <w:r>
        <w:t xml:space="preserve"> reakce</w:t>
      </w:r>
    </w:p>
    <w:p w:rsidR="00D865F9" w:rsidRDefault="00D865F9" w:rsidP="00D865F9">
      <w:pPr>
        <w:jc w:val="both"/>
      </w:pPr>
      <w:r>
        <w:t>1. Vyber správné tvrzení</w:t>
      </w:r>
    </w:p>
    <w:p w:rsidR="00D865F9" w:rsidRDefault="00D865F9" w:rsidP="00D865F9">
      <w:pPr>
        <w:jc w:val="both"/>
      </w:pPr>
      <w:r>
        <w:t>A) Daný enzym může katalyzovat:</w:t>
      </w:r>
    </w:p>
    <w:p w:rsidR="00D865F9" w:rsidRDefault="00D865F9" w:rsidP="00D865F9">
      <w:pPr>
        <w:jc w:val="both"/>
      </w:pPr>
      <w:r>
        <w:tab/>
        <w:t>- každou biochemickou reakci</w:t>
      </w:r>
    </w:p>
    <w:p w:rsidR="00D865F9" w:rsidRDefault="00D865F9" w:rsidP="00D865F9">
      <w:pPr>
        <w:jc w:val="both"/>
      </w:pPr>
      <w:r>
        <w:tab/>
        <w:t>- jen reakci určitého typu bez ohledu na substrát</w:t>
      </w:r>
    </w:p>
    <w:p w:rsidR="00D865F9" w:rsidRPr="00D865F9" w:rsidRDefault="00D865F9" w:rsidP="00D865F9">
      <w:pPr>
        <w:jc w:val="both"/>
        <w:rPr>
          <w:color w:val="000000" w:themeColor="text1"/>
        </w:rPr>
      </w:pPr>
      <w:r>
        <w:tab/>
      </w:r>
      <w:r w:rsidRPr="00D865F9">
        <w:rPr>
          <w:color w:val="000000" w:themeColor="text1"/>
        </w:rPr>
        <w:t>- jen určitou reakci určitého substrátu</w:t>
      </w:r>
    </w:p>
    <w:p w:rsidR="00D865F9" w:rsidRDefault="00D865F9" w:rsidP="00D865F9">
      <w:pPr>
        <w:jc w:val="both"/>
      </w:pPr>
      <w:r>
        <w:t xml:space="preserve">B) Úkolem enzymu je: </w:t>
      </w:r>
    </w:p>
    <w:p w:rsidR="00D865F9" w:rsidRDefault="00D865F9" w:rsidP="00D865F9">
      <w:pPr>
        <w:jc w:val="both"/>
      </w:pPr>
      <w:r>
        <w:tab/>
        <w:t>- dodání energie do reakční směsi</w:t>
      </w:r>
    </w:p>
    <w:p w:rsidR="00D865F9" w:rsidRDefault="00D865F9" w:rsidP="00D865F9">
      <w:pPr>
        <w:jc w:val="both"/>
      </w:pPr>
      <w:r>
        <w:tab/>
        <w:t>- odebrání energie z reakční směsi</w:t>
      </w:r>
    </w:p>
    <w:p w:rsidR="00D865F9" w:rsidRPr="00D865F9" w:rsidRDefault="00D865F9" w:rsidP="00D865F9">
      <w:pPr>
        <w:jc w:val="both"/>
        <w:rPr>
          <w:color w:val="000000" w:themeColor="text1"/>
        </w:rPr>
      </w:pPr>
      <w:r>
        <w:tab/>
      </w:r>
      <w:r w:rsidRPr="00D865F9">
        <w:rPr>
          <w:color w:val="000000" w:themeColor="text1"/>
        </w:rPr>
        <w:t>- snižování aktivační energie</w:t>
      </w:r>
    </w:p>
    <w:p w:rsidR="00D865F9" w:rsidRDefault="00D865F9" w:rsidP="00D865F9">
      <w:pPr>
        <w:jc w:val="both"/>
      </w:pPr>
      <w:r>
        <w:t>C) Obecný název pro enzymy katalyzující nehydrolytické štěpení C-C vazeb</w:t>
      </w:r>
    </w:p>
    <w:p w:rsidR="00D865F9" w:rsidRDefault="00D865F9" w:rsidP="00D865F9">
      <w:pPr>
        <w:jc w:val="both"/>
      </w:pPr>
      <w:r>
        <w:tab/>
        <w:t xml:space="preserve">- </w:t>
      </w:r>
      <w:proofErr w:type="spellStart"/>
      <w:r>
        <w:t>hydrolasy</w:t>
      </w:r>
      <w:proofErr w:type="spellEnd"/>
    </w:p>
    <w:p w:rsidR="00D865F9" w:rsidRDefault="00D865F9" w:rsidP="00D865F9">
      <w:pPr>
        <w:jc w:val="both"/>
      </w:pPr>
      <w:r>
        <w:tab/>
        <w:t xml:space="preserve">- </w:t>
      </w:r>
      <w:proofErr w:type="spellStart"/>
      <w:r>
        <w:t>transferasy</w:t>
      </w:r>
      <w:proofErr w:type="spellEnd"/>
    </w:p>
    <w:p w:rsidR="00D865F9" w:rsidRPr="00D865F9" w:rsidRDefault="00D865F9" w:rsidP="00D865F9">
      <w:pPr>
        <w:jc w:val="both"/>
        <w:rPr>
          <w:color w:val="000000" w:themeColor="text1"/>
        </w:rPr>
      </w:pPr>
      <w:r>
        <w:tab/>
      </w:r>
      <w:r w:rsidRPr="00D865F9">
        <w:rPr>
          <w:color w:val="000000" w:themeColor="text1"/>
        </w:rPr>
        <w:t xml:space="preserve">- </w:t>
      </w:r>
      <w:proofErr w:type="spellStart"/>
      <w:r w:rsidRPr="00D865F9">
        <w:rPr>
          <w:color w:val="000000" w:themeColor="text1"/>
        </w:rPr>
        <w:t>l</w:t>
      </w:r>
      <w:r>
        <w:rPr>
          <w:color w:val="000000" w:themeColor="text1"/>
        </w:rPr>
        <w:t>y</w:t>
      </w:r>
      <w:r w:rsidRPr="00D865F9">
        <w:rPr>
          <w:color w:val="000000" w:themeColor="text1"/>
        </w:rPr>
        <w:t>asy</w:t>
      </w:r>
      <w:proofErr w:type="spellEnd"/>
    </w:p>
    <w:p w:rsidR="00D865F9" w:rsidRDefault="00D865F9" w:rsidP="00D865F9">
      <w:pPr>
        <w:jc w:val="both"/>
      </w:pPr>
      <w:r>
        <w:t>D) Aktivní místo enzymu:</w:t>
      </w:r>
    </w:p>
    <w:p w:rsidR="00D865F9" w:rsidRDefault="00D865F9" w:rsidP="00D865F9">
      <w:pPr>
        <w:jc w:val="both"/>
      </w:pPr>
      <w:r>
        <w:tab/>
        <w:t>- má vliv na výtěžek reakce</w:t>
      </w:r>
    </w:p>
    <w:p w:rsidR="00D865F9" w:rsidRDefault="00D865F9" w:rsidP="00D865F9">
      <w:pPr>
        <w:jc w:val="both"/>
      </w:pPr>
      <w:r>
        <w:tab/>
        <w:t>- určuje způsob vazby substrátu k enzymu, ale ne rychlost reakce</w:t>
      </w:r>
    </w:p>
    <w:p w:rsidR="00D865F9" w:rsidRPr="00D865F9" w:rsidRDefault="00D865F9" w:rsidP="00D865F9">
      <w:pPr>
        <w:jc w:val="both"/>
        <w:rPr>
          <w:color w:val="000000" w:themeColor="text1"/>
        </w:rPr>
      </w:pPr>
      <w:r>
        <w:tab/>
      </w:r>
      <w:r w:rsidRPr="00D865F9">
        <w:rPr>
          <w:color w:val="000000" w:themeColor="text1"/>
        </w:rPr>
        <w:t>- část molekuly enzymu, kam se váže substrát a kde probíhá katalytický děj</w:t>
      </w:r>
    </w:p>
    <w:p w:rsidR="00D865F9" w:rsidRPr="00D571FC" w:rsidRDefault="00D865F9" w:rsidP="00D865F9">
      <w:pPr>
        <w:jc w:val="both"/>
        <w:rPr>
          <w:color w:val="FF0000"/>
        </w:rPr>
      </w:pPr>
    </w:p>
    <w:p w:rsidR="00D865F9" w:rsidRDefault="00D865F9" w:rsidP="00D865F9">
      <w:pPr>
        <w:jc w:val="both"/>
      </w:pPr>
      <w:r>
        <w:t xml:space="preserve">2. Doplňte   </w:t>
      </w:r>
    </w:p>
    <w:p w:rsidR="00D865F9" w:rsidRDefault="00D865F9" w:rsidP="00D865F9">
      <w:pPr>
        <w:jc w:val="both"/>
      </w:pPr>
      <w:r>
        <w:t xml:space="preserve">Enzym se skládá z bílkovinné </w:t>
      </w:r>
      <w:proofErr w:type="gramStart"/>
      <w:r>
        <w:t>části ............ a nebílkovinné</w:t>
      </w:r>
      <w:proofErr w:type="gramEnd"/>
      <w:r>
        <w:t xml:space="preserve"> části ............. .</w:t>
      </w:r>
    </w:p>
    <w:p w:rsidR="00D865F9" w:rsidRDefault="00D865F9" w:rsidP="00D865F9">
      <w:pPr>
        <w:jc w:val="both"/>
      </w:pPr>
    </w:p>
    <w:p w:rsidR="00D865F9" w:rsidRDefault="00D865F9" w:rsidP="00D865F9">
      <w:pPr>
        <w:jc w:val="both"/>
      </w:pPr>
      <w:r>
        <w:t xml:space="preserve">Substrátová </w:t>
      </w:r>
      <w:proofErr w:type="spellStart"/>
      <w:r>
        <w:t>specifita</w:t>
      </w:r>
      <w:proofErr w:type="spellEnd"/>
      <w:r>
        <w:t xml:space="preserve"> enzymu znamená, </w:t>
      </w:r>
      <w:proofErr w:type="gramStart"/>
      <w:r>
        <w:t>že ...................................................................... .</w:t>
      </w:r>
      <w:proofErr w:type="gramEnd"/>
    </w:p>
    <w:p w:rsidR="00D865F9" w:rsidRDefault="00D865F9" w:rsidP="00D865F9">
      <w:pPr>
        <w:jc w:val="both"/>
      </w:pPr>
    </w:p>
    <w:p w:rsidR="00D865F9" w:rsidRDefault="00D865F9" w:rsidP="00D865F9">
      <w:pPr>
        <w:jc w:val="both"/>
      </w:pPr>
      <w:r>
        <w:t xml:space="preserve">Přeměnu glukosy na fruktosu </w:t>
      </w:r>
      <w:proofErr w:type="gramStart"/>
      <w:r>
        <w:t>umožní .............................. .</w:t>
      </w:r>
      <w:proofErr w:type="gramEnd"/>
    </w:p>
    <w:p w:rsidR="00D865F9" w:rsidRDefault="00D865F9" w:rsidP="00D865F9">
      <w:pPr>
        <w:jc w:val="both"/>
      </w:pPr>
      <w:proofErr w:type="gramStart"/>
      <w:r>
        <w:lastRenderedPageBreak/>
        <w:t>Aktivátor ................. katalytickou</w:t>
      </w:r>
      <w:proofErr w:type="gramEnd"/>
      <w:r>
        <w:t xml:space="preserve"> reakci.</w:t>
      </w:r>
    </w:p>
    <w:p w:rsidR="00D865F9" w:rsidRDefault="00D865F9" w:rsidP="00D865F9">
      <w:pPr>
        <w:jc w:val="both"/>
      </w:pPr>
    </w:p>
    <w:p w:rsidR="00D865F9" w:rsidRDefault="00D865F9" w:rsidP="00D865F9">
      <w:pPr>
        <w:jc w:val="both"/>
      </w:pPr>
      <w:r>
        <w:t>3. Vylušti křížovku</w:t>
      </w:r>
    </w:p>
    <w:p w:rsidR="00D865F9" w:rsidRDefault="00D865F9" w:rsidP="00D865F9"/>
    <w:tbl>
      <w:tblPr>
        <w:tblStyle w:val="Mkatabulky"/>
        <w:tblW w:w="0" w:type="auto"/>
        <w:tblLook w:val="04A0"/>
      </w:tblPr>
      <w:tblGrid>
        <w:gridCol w:w="516"/>
        <w:gridCol w:w="403"/>
        <w:gridCol w:w="415"/>
        <w:gridCol w:w="440"/>
        <w:gridCol w:w="399"/>
        <w:gridCol w:w="425"/>
        <w:gridCol w:w="422"/>
        <w:gridCol w:w="426"/>
        <w:gridCol w:w="426"/>
        <w:gridCol w:w="426"/>
        <w:gridCol w:w="461"/>
        <w:gridCol w:w="431"/>
        <w:gridCol w:w="430"/>
        <w:gridCol w:w="429"/>
        <w:gridCol w:w="429"/>
        <w:gridCol w:w="425"/>
        <w:gridCol w:w="427"/>
        <w:gridCol w:w="425"/>
        <w:gridCol w:w="411"/>
        <w:gridCol w:w="384"/>
        <w:gridCol w:w="354"/>
        <w:gridCol w:w="384"/>
      </w:tblGrid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</w:tcPr>
          <w:p w:rsidR="00D865F9" w:rsidRDefault="00D865F9" w:rsidP="00722A75"/>
        </w:tc>
        <w:tc>
          <w:tcPr>
            <w:tcW w:w="437" w:type="dxa"/>
          </w:tcPr>
          <w:p w:rsidR="00D865F9" w:rsidRDefault="00D865F9" w:rsidP="00722A75"/>
        </w:tc>
        <w:tc>
          <w:tcPr>
            <w:tcW w:w="437" w:type="dxa"/>
          </w:tcPr>
          <w:p w:rsidR="00D865F9" w:rsidRDefault="00D865F9" w:rsidP="00722A75"/>
        </w:tc>
        <w:tc>
          <w:tcPr>
            <w:tcW w:w="433" w:type="dxa"/>
          </w:tcPr>
          <w:p w:rsidR="00D865F9" w:rsidRDefault="00D865F9" w:rsidP="00722A75"/>
        </w:tc>
        <w:tc>
          <w:tcPr>
            <w:tcW w:w="435" w:type="dxa"/>
          </w:tcPr>
          <w:p w:rsidR="00D865F9" w:rsidRDefault="00D865F9" w:rsidP="00722A75"/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2.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3.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4.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>
            <w:r>
              <w:t>5.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6.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left w:val="nil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rPr>
          <w:trHeight w:val="2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7.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8.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9.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lef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10.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11.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12.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lef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</w:tcPr>
          <w:p w:rsidR="00D865F9" w:rsidRDefault="00D865F9" w:rsidP="00722A75"/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38" w:type="dxa"/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</w:tbl>
    <w:p w:rsidR="00D865F9" w:rsidRDefault="00D865F9" w:rsidP="00D865F9"/>
    <w:p w:rsidR="00D865F9" w:rsidRDefault="00D865F9" w:rsidP="00D865F9">
      <w:pPr>
        <w:pStyle w:val="Odstavecseseznamem"/>
        <w:numPr>
          <w:ilvl w:val="0"/>
          <w:numId w:val="2"/>
        </w:numPr>
      </w:pPr>
      <w:r>
        <w:t>Urychluje katalýzu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Nebílkovinná </w:t>
      </w:r>
      <w:proofErr w:type="gramStart"/>
      <w:r>
        <w:t>část  holoenzymu</w:t>
      </w:r>
      <w:proofErr w:type="gramEnd"/>
    </w:p>
    <w:p w:rsidR="00D865F9" w:rsidRPr="00A8035A" w:rsidRDefault="00D865F9" w:rsidP="00D865F9">
      <w:pPr>
        <w:pStyle w:val="Odstavecseseznamem"/>
        <w:numPr>
          <w:ilvl w:val="0"/>
          <w:numId w:val="2"/>
        </w:numPr>
      </w:pPr>
      <w:r>
        <w:t xml:space="preserve"> </w:t>
      </w:r>
      <w:r>
        <w:rPr>
          <w:rFonts w:eastAsia="Times New Roman" w:cs="Calibri"/>
          <w:color w:val="000000"/>
          <w:lang w:eastAsia="cs-CZ"/>
        </w:rPr>
        <w:t>L</w:t>
      </w:r>
      <w:r w:rsidRPr="00A8035A">
        <w:rPr>
          <w:rFonts w:eastAsia="Times New Roman" w:cs="Calibri"/>
          <w:color w:val="000000"/>
          <w:lang w:eastAsia="cs-CZ"/>
        </w:rPr>
        <w:t>átka, která urychluje chemické reakce v organismech</w:t>
      </w:r>
    </w:p>
    <w:p w:rsidR="00D865F9" w:rsidRPr="00A8035A" w:rsidRDefault="00D865F9" w:rsidP="00D865F9">
      <w:pPr>
        <w:pStyle w:val="Odstavecseseznamem"/>
        <w:numPr>
          <w:ilvl w:val="0"/>
          <w:numId w:val="2"/>
        </w:numPr>
      </w:pPr>
      <w:r w:rsidRPr="00A8035A">
        <w:t xml:space="preserve"> </w:t>
      </w:r>
      <w:r>
        <w:t>C</w:t>
      </w:r>
      <w:r w:rsidRPr="00A8035A">
        <w:t>izí výraz pro bílkoviny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Vratná inhibice 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Enzymy katalyzující přenos skupin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Inhibice, při které se mění </w:t>
      </w:r>
      <w:proofErr w:type="spellStart"/>
      <w:r>
        <w:t>konformace</w:t>
      </w:r>
      <w:proofErr w:type="spellEnd"/>
      <w:r>
        <w:t xml:space="preserve"> enzymu</w:t>
      </w:r>
    </w:p>
    <w:p w:rsidR="00D865F9" w:rsidRPr="00BB2795" w:rsidRDefault="00D865F9" w:rsidP="00D865F9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t xml:space="preserve"> </w:t>
      </w:r>
      <w:r>
        <w:rPr>
          <w:color w:val="000000" w:themeColor="text1"/>
        </w:rPr>
        <w:t>M</w:t>
      </w:r>
      <w:r w:rsidRPr="00BB2795">
        <w:rPr>
          <w:color w:val="000000" w:themeColor="text1"/>
        </w:rPr>
        <w:t>akromolekulární látky, které v organismu ovlivňují chemické reakce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Katalyzují reakce, při kterých dochází k výměně elektronů, přenosu vodíku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Katalyzují nehydrolytické štěpení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Zpomaluje katalýzu</w:t>
      </w:r>
      <w:r>
        <w:tab/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 Enzymy </w:t>
      </w:r>
      <w:proofErr w:type="gramStart"/>
      <w:r>
        <w:t>katalyzující  hydrolytické</w:t>
      </w:r>
      <w:proofErr w:type="gramEnd"/>
      <w:r>
        <w:t xml:space="preserve"> štěpení </w:t>
      </w:r>
    </w:p>
    <w:p w:rsidR="00D865F9" w:rsidRDefault="00D865F9" w:rsidP="00D865F9">
      <w:pPr>
        <w:jc w:val="both"/>
      </w:pPr>
    </w:p>
    <w:p w:rsidR="00D865F9" w:rsidRDefault="00D865F9" w:rsidP="00D865F9">
      <w:pPr>
        <w:jc w:val="center"/>
      </w:pPr>
      <w:r>
        <w:t xml:space="preserve">Tajenka: Substrát se naváže </w:t>
      </w:r>
      <w:proofErr w:type="gramStart"/>
      <w:r>
        <w:t>na ...................................... enzymu</w:t>
      </w:r>
      <w:proofErr w:type="gramEnd"/>
    </w:p>
    <w:p w:rsidR="005A15C1" w:rsidRDefault="005A15C1" w:rsidP="00D865F9">
      <w:pPr>
        <w:jc w:val="center"/>
      </w:pPr>
    </w:p>
    <w:p w:rsidR="005A15C1" w:rsidRDefault="005A15C1" w:rsidP="00D865F9">
      <w:pPr>
        <w:jc w:val="center"/>
      </w:pPr>
    </w:p>
    <w:p w:rsidR="005A15C1" w:rsidRDefault="005A15C1" w:rsidP="00D865F9">
      <w:pPr>
        <w:jc w:val="center"/>
      </w:pPr>
    </w:p>
    <w:p w:rsidR="005A15C1" w:rsidRDefault="005A15C1" w:rsidP="00D865F9">
      <w:pPr>
        <w:jc w:val="center"/>
      </w:pPr>
    </w:p>
    <w:p w:rsidR="005A15C1" w:rsidRDefault="005A15C1" w:rsidP="00D865F9">
      <w:pPr>
        <w:jc w:val="center"/>
        <w:rPr>
          <w:b/>
          <w:sz w:val="28"/>
          <w:szCs w:val="28"/>
        </w:rPr>
      </w:pPr>
    </w:p>
    <w:p w:rsidR="00E5515E" w:rsidRDefault="00F56C62" w:rsidP="00F56C62">
      <w:pPr>
        <w:jc w:val="center"/>
        <w:rPr>
          <w:b/>
          <w:sz w:val="28"/>
          <w:szCs w:val="28"/>
        </w:rPr>
      </w:pPr>
      <w:r w:rsidRPr="00F56C62">
        <w:rPr>
          <w:b/>
          <w:sz w:val="28"/>
          <w:szCs w:val="28"/>
        </w:rPr>
        <w:lastRenderedPageBreak/>
        <w:t xml:space="preserve">Pracovní list </w:t>
      </w:r>
      <w:r>
        <w:rPr>
          <w:b/>
          <w:sz w:val="28"/>
          <w:szCs w:val="28"/>
        </w:rPr>
        <w:t>–</w:t>
      </w:r>
      <w:r w:rsidRPr="00F56C62">
        <w:rPr>
          <w:b/>
          <w:sz w:val="28"/>
          <w:szCs w:val="28"/>
        </w:rPr>
        <w:t xml:space="preserve"> ENZYMY</w:t>
      </w:r>
      <w:r w:rsidR="00D865F9">
        <w:rPr>
          <w:b/>
          <w:sz w:val="28"/>
          <w:szCs w:val="28"/>
        </w:rPr>
        <w:t xml:space="preserve"> - řešení</w:t>
      </w:r>
    </w:p>
    <w:p w:rsidR="00F56C62" w:rsidRDefault="00D571FC" w:rsidP="00F56C6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65pt;margin-top:1.65pt;width:73.85pt;height:25.25pt;z-index:251658240" strokecolor="white [3212]">
            <v:textbox style="mso-next-textbox:#_x0000_s1026">
              <w:txbxContent>
                <w:p w:rsidR="00D571FC" w:rsidRPr="00D571FC" w:rsidRDefault="00D571FC">
                  <w:pPr>
                    <w:rPr>
                      <w:color w:val="FF0000"/>
                    </w:rPr>
                  </w:pPr>
                  <w:r w:rsidRPr="00D571FC">
                    <w:rPr>
                      <w:color w:val="FF0000"/>
                    </w:rPr>
                    <w:t>katalyzují</w:t>
                  </w:r>
                </w:p>
              </w:txbxContent>
            </v:textbox>
          </v:shape>
        </w:pict>
      </w:r>
    </w:p>
    <w:p w:rsidR="00F56C62" w:rsidRDefault="00F56C62" w:rsidP="00F56C62">
      <w:pPr>
        <w:jc w:val="both"/>
      </w:pPr>
      <w:r w:rsidRPr="00F56C62">
        <w:rPr>
          <w:sz w:val="28"/>
          <w:szCs w:val="28"/>
        </w:rPr>
        <w:t xml:space="preserve">= </w:t>
      </w:r>
      <w:r w:rsidRPr="00F56C62">
        <w:t>látky</w:t>
      </w:r>
      <w:r>
        <w:t xml:space="preserve">, </w:t>
      </w:r>
      <w:proofErr w:type="gramStart"/>
      <w:r>
        <w:t>které .............. biochemické</w:t>
      </w:r>
      <w:proofErr w:type="gramEnd"/>
      <w:r>
        <w:t xml:space="preserve"> reakce</w:t>
      </w:r>
    </w:p>
    <w:p w:rsidR="00F56C62" w:rsidRDefault="006C7106" w:rsidP="006C7106">
      <w:pPr>
        <w:jc w:val="both"/>
      </w:pPr>
      <w:r>
        <w:t>1. Vyber správné tvrzení</w:t>
      </w:r>
    </w:p>
    <w:p w:rsidR="006C7106" w:rsidRDefault="006C7106" w:rsidP="006C7106">
      <w:pPr>
        <w:jc w:val="both"/>
      </w:pPr>
      <w:r>
        <w:t>A) Daný enzym může katalyzovat:</w:t>
      </w:r>
    </w:p>
    <w:p w:rsidR="006C7106" w:rsidRDefault="006C7106" w:rsidP="006C7106">
      <w:pPr>
        <w:jc w:val="both"/>
      </w:pPr>
      <w:r>
        <w:tab/>
        <w:t>- každou biochemickou reakci</w:t>
      </w:r>
    </w:p>
    <w:p w:rsidR="006C7106" w:rsidRDefault="006C7106" w:rsidP="006C7106">
      <w:pPr>
        <w:jc w:val="both"/>
      </w:pPr>
      <w:r>
        <w:tab/>
        <w:t>- jen reakci určitého typu bez ohledu na substrát</w:t>
      </w:r>
    </w:p>
    <w:p w:rsidR="006C7106" w:rsidRPr="00D571FC" w:rsidRDefault="006C7106" w:rsidP="006C7106">
      <w:pPr>
        <w:jc w:val="both"/>
        <w:rPr>
          <w:color w:val="FF0000"/>
        </w:rPr>
      </w:pPr>
      <w:r>
        <w:tab/>
      </w:r>
      <w:r w:rsidRPr="00D571FC">
        <w:rPr>
          <w:color w:val="FF0000"/>
        </w:rPr>
        <w:t>- jen určitou reakci určitého substrátu</w:t>
      </w:r>
    </w:p>
    <w:p w:rsidR="006C7106" w:rsidRDefault="006C7106" w:rsidP="006C7106">
      <w:pPr>
        <w:jc w:val="both"/>
      </w:pPr>
      <w:r>
        <w:t xml:space="preserve">B) Úkolem enzymu je: </w:t>
      </w:r>
    </w:p>
    <w:p w:rsidR="006C7106" w:rsidRDefault="006C7106" w:rsidP="006C7106">
      <w:pPr>
        <w:jc w:val="both"/>
      </w:pPr>
      <w:r>
        <w:tab/>
        <w:t>- dodání energie do reakční směsi</w:t>
      </w:r>
    </w:p>
    <w:p w:rsidR="006C7106" w:rsidRDefault="006C7106" w:rsidP="006C7106">
      <w:pPr>
        <w:jc w:val="both"/>
      </w:pPr>
      <w:r>
        <w:tab/>
        <w:t>- odebrání energie z reakční směsi</w:t>
      </w:r>
    </w:p>
    <w:p w:rsidR="006C7106" w:rsidRPr="00D571FC" w:rsidRDefault="006C7106" w:rsidP="006C7106">
      <w:pPr>
        <w:jc w:val="both"/>
        <w:rPr>
          <w:color w:val="FF0000"/>
        </w:rPr>
      </w:pPr>
      <w:r>
        <w:tab/>
      </w:r>
      <w:r w:rsidRPr="00D571FC">
        <w:rPr>
          <w:color w:val="FF0000"/>
        </w:rPr>
        <w:t>- snižování aktivační energie</w:t>
      </w:r>
    </w:p>
    <w:p w:rsidR="006C7106" w:rsidRDefault="006C7106" w:rsidP="006C7106">
      <w:pPr>
        <w:jc w:val="both"/>
      </w:pPr>
      <w:r>
        <w:t>C) Obecný název pro enzymy katalyzující nehydrolytické štěpení C-C vazeb</w:t>
      </w:r>
    </w:p>
    <w:p w:rsidR="006C7106" w:rsidRDefault="006C7106" w:rsidP="006C7106">
      <w:pPr>
        <w:jc w:val="both"/>
      </w:pPr>
      <w:r>
        <w:tab/>
        <w:t xml:space="preserve">- </w:t>
      </w:r>
      <w:proofErr w:type="spellStart"/>
      <w:r>
        <w:t>hydrolasy</w:t>
      </w:r>
      <w:proofErr w:type="spellEnd"/>
    </w:p>
    <w:p w:rsidR="006C7106" w:rsidRDefault="006C7106" w:rsidP="006C7106">
      <w:pPr>
        <w:jc w:val="both"/>
      </w:pPr>
      <w:r>
        <w:tab/>
        <w:t xml:space="preserve">- </w:t>
      </w:r>
      <w:proofErr w:type="spellStart"/>
      <w:r>
        <w:t>transferasy</w:t>
      </w:r>
      <w:proofErr w:type="spellEnd"/>
    </w:p>
    <w:p w:rsidR="006C7106" w:rsidRPr="00D571FC" w:rsidRDefault="006C7106" w:rsidP="006C7106">
      <w:pPr>
        <w:jc w:val="both"/>
        <w:rPr>
          <w:color w:val="FF0000"/>
        </w:rPr>
      </w:pPr>
      <w:r>
        <w:tab/>
      </w:r>
      <w:r w:rsidRPr="00D571FC">
        <w:rPr>
          <w:color w:val="FF0000"/>
        </w:rPr>
        <w:t>- liasy</w:t>
      </w:r>
    </w:p>
    <w:p w:rsidR="006C7106" w:rsidRDefault="006C7106" w:rsidP="006C7106">
      <w:pPr>
        <w:jc w:val="both"/>
      </w:pPr>
      <w:r>
        <w:t>D) Aktivní místo enzymu:</w:t>
      </w:r>
    </w:p>
    <w:p w:rsidR="006C7106" w:rsidRDefault="006C7106" w:rsidP="006C7106">
      <w:pPr>
        <w:jc w:val="both"/>
      </w:pPr>
      <w:r>
        <w:tab/>
        <w:t>- má vliv na výtěžek reakce</w:t>
      </w:r>
    </w:p>
    <w:p w:rsidR="006C7106" w:rsidRDefault="006C7106" w:rsidP="006C7106">
      <w:pPr>
        <w:jc w:val="both"/>
      </w:pPr>
      <w:r>
        <w:tab/>
        <w:t>- určuje způsob vazby substrátu k enzymu, ale ne rychlost reakce</w:t>
      </w:r>
    </w:p>
    <w:p w:rsidR="006C7106" w:rsidRDefault="006C7106" w:rsidP="006C7106">
      <w:pPr>
        <w:jc w:val="both"/>
        <w:rPr>
          <w:color w:val="FF0000"/>
        </w:rPr>
      </w:pPr>
      <w:r>
        <w:tab/>
      </w:r>
      <w:r w:rsidRPr="00D571FC">
        <w:rPr>
          <w:color w:val="FF0000"/>
        </w:rPr>
        <w:t>- část molekuly enzymu, kam se váže substrát</w:t>
      </w:r>
      <w:r w:rsidR="00D571FC" w:rsidRPr="00D571FC">
        <w:rPr>
          <w:color w:val="FF0000"/>
        </w:rPr>
        <w:t xml:space="preserve"> a kde probíhá katalytický děj</w:t>
      </w:r>
    </w:p>
    <w:p w:rsidR="00D571FC" w:rsidRPr="00D571FC" w:rsidRDefault="00D571FC" w:rsidP="006C7106">
      <w:pPr>
        <w:jc w:val="both"/>
        <w:rPr>
          <w:color w:val="FF0000"/>
        </w:rPr>
      </w:pPr>
      <w:r>
        <w:rPr>
          <w:noProof/>
          <w:color w:val="FF0000"/>
          <w:lang w:eastAsia="cs-CZ"/>
        </w:rPr>
        <w:pict>
          <v:shape id="_x0000_s1028" type="#_x0000_t202" style="position:absolute;left:0;text-align:left;margin-left:318.15pt;margin-top:23.8pt;width:83.2pt;height:25.25pt;z-index:251660288" strokecolor="white [3212]">
            <v:textbox style="mso-next-textbox:#_x0000_s1028">
              <w:txbxContent>
                <w:p w:rsidR="00D571FC" w:rsidRPr="00D571FC" w:rsidRDefault="00D571FC">
                  <w:pPr>
                    <w:rPr>
                      <w:color w:val="FF0000"/>
                    </w:rPr>
                  </w:pPr>
                  <w:proofErr w:type="spellStart"/>
                  <w:r w:rsidRPr="00D571FC">
                    <w:rPr>
                      <w:color w:val="FF0000"/>
                    </w:rPr>
                    <w:t>kofaktoru</w:t>
                  </w:r>
                  <w:proofErr w:type="spellEnd"/>
                </w:p>
              </w:txbxContent>
            </v:textbox>
          </v:shape>
        </w:pict>
      </w:r>
      <w:r>
        <w:rPr>
          <w:noProof/>
          <w:color w:val="FF0000"/>
          <w:lang w:eastAsia="cs-CZ"/>
        </w:rPr>
        <w:pict>
          <v:shape id="_x0000_s1027" type="#_x0000_t202" style="position:absolute;left:0;text-align:left;margin-left:169.45pt;margin-top:23.8pt;width:82.3pt;height:25.25pt;z-index:251659264" strokecolor="white [3212]">
            <v:textbox style="mso-next-textbox:#_x0000_s1027">
              <w:txbxContent>
                <w:p w:rsidR="00D571FC" w:rsidRPr="00D571FC" w:rsidRDefault="00D571FC">
                  <w:pPr>
                    <w:rPr>
                      <w:color w:val="FF0000"/>
                    </w:rPr>
                  </w:pPr>
                  <w:r w:rsidRPr="00D571FC">
                    <w:rPr>
                      <w:color w:val="FF0000"/>
                    </w:rPr>
                    <w:t>apoenzym</w:t>
                  </w:r>
                  <w:r>
                    <w:rPr>
                      <w:color w:val="FF0000"/>
                    </w:rPr>
                    <w:t>u</w:t>
                  </w:r>
                </w:p>
              </w:txbxContent>
            </v:textbox>
          </v:shape>
        </w:pict>
      </w:r>
    </w:p>
    <w:p w:rsidR="00D571FC" w:rsidRDefault="00D571FC" w:rsidP="006C7106">
      <w:pPr>
        <w:jc w:val="both"/>
      </w:pPr>
      <w:r>
        <w:t xml:space="preserve">2. Doplňte   </w:t>
      </w:r>
    </w:p>
    <w:p w:rsidR="00D571FC" w:rsidRDefault="00D571FC" w:rsidP="006C7106">
      <w:pPr>
        <w:jc w:val="both"/>
      </w:pPr>
      <w:r>
        <w:t xml:space="preserve">Enzym se skládá z bílkovinné </w:t>
      </w:r>
      <w:proofErr w:type="gramStart"/>
      <w:r>
        <w:t>části ............ a nebílkovinné</w:t>
      </w:r>
      <w:proofErr w:type="gramEnd"/>
      <w:r>
        <w:t xml:space="preserve"> části ............. .</w:t>
      </w:r>
    </w:p>
    <w:p w:rsidR="00D571FC" w:rsidRDefault="00D571FC" w:rsidP="006C7106">
      <w:pPr>
        <w:jc w:val="both"/>
      </w:pPr>
      <w:r>
        <w:rPr>
          <w:noProof/>
          <w:lang w:eastAsia="cs-CZ"/>
        </w:rPr>
        <w:pict>
          <v:shape id="_x0000_s1029" type="#_x0000_t202" style="position:absolute;left:0;text-align:left;margin-left:208.75pt;margin-top:6.05pt;width:245.9pt;height:23.35pt;z-index:251661312" strokecolor="white [3212]">
            <v:textbox style="mso-next-textbox:#_x0000_s1029">
              <w:txbxContent>
                <w:p w:rsidR="00D571FC" w:rsidRPr="00D571FC" w:rsidRDefault="00D571FC">
                  <w:pPr>
                    <w:rPr>
                      <w:color w:val="FF0000"/>
                    </w:rPr>
                  </w:pPr>
                  <w:r w:rsidRPr="00D571FC">
                    <w:rPr>
                      <w:color w:val="FF0000"/>
                    </w:rPr>
                    <w:t>enzym reaguje pouze s určitým substrátem</w:t>
                  </w:r>
                </w:p>
              </w:txbxContent>
            </v:textbox>
          </v:shape>
        </w:pict>
      </w:r>
    </w:p>
    <w:p w:rsidR="00D571FC" w:rsidRDefault="00D571FC" w:rsidP="006C7106">
      <w:pPr>
        <w:jc w:val="both"/>
      </w:pPr>
      <w:r>
        <w:t xml:space="preserve">Substrátová </w:t>
      </w:r>
      <w:proofErr w:type="spellStart"/>
      <w:r>
        <w:t>specifita</w:t>
      </w:r>
      <w:proofErr w:type="spellEnd"/>
      <w:r>
        <w:t xml:space="preserve"> enzymu znamená, </w:t>
      </w:r>
      <w:proofErr w:type="gramStart"/>
      <w:r>
        <w:t>že ...................................................................... .</w:t>
      </w:r>
      <w:proofErr w:type="gramEnd"/>
    </w:p>
    <w:p w:rsidR="00D571FC" w:rsidRDefault="00D571FC" w:rsidP="006C7106">
      <w:pPr>
        <w:jc w:val="both"/>
      </w:pPr>
      <w:r>
        <w:rPr>
          <w:noProof/>
          <w:lang w:eastAsia="cs-CZ"/>
        </w:rPr>
        <w:pict>
          <v:shape id="_x0000_s1030" type="#_x0000_t202" style="position:absolute;left:0;text-align:left;margin-left:192.8pt;margin-top:6.65pt;width:98.2pt;height:26.2pt;z-index:251662336" strokecolor="white [3212]">
            <v:textbox style="mso-next-textbox:#_x0000_s1030">
              <w:txbxContent>
                <w:p w:rsidR="00D571FC" w:rsidRPr="00D571FC" w:rsidRDefault="00D571FC">
                  <w:pPr>
                    <w:rPr>
                      <w:color w:val="FF0000"/>
                    </w:rPr>
                  </w:pPr>
                  <w:proofErr w:type="spellStart"/>
                  <w:r w:rsidRPr="00D571FC">
                    <w:rPr>
                      <w:color w:val="FF0000"/>
                    </w:rPr>
                    <w:t>izomerasy</w:t>
                  </w:r>
                  <w:proofErr w:type="spellEnd"/>
                </w:p>
              </w:txbxContent>
            </v:textbox>
          </v:shape>
        </w:pict>
      </w:r>
    </w:p>
    <w:p w:rsidR="00D571FC" w:rsidRDefault="00D571FC" w:rsidP="006C7106">
      <w:pPr>
        <w:jc w:val="both"/>
      </w:pPr>
      <w:r>
        <w:t xml:space="preserve">Přeměnu glukosy na fruktosu </w:t>
      </w:r>
      <w:proofErr w:type="gramStart"/>
      <w:r>
        <w:t>umožní .............................. .</w:t>
      </w:r>
      <w:proofErr w:type="gramEnd"/>
    </w:p>
    <w:p w:rsidR="005A15C1" w:rsidRDefault="00384E56" w:rsidP="006C7106">
      <w:pPr>
        <w:jc w:val="both"/>
      </w:pPr>
      <w:r>
        <w:rPr>
          <w:noProof/>
          <w:lang w:eastAsia="cs-CZ"/>
        </w:rPr>
        <w:lastRenderedPageBreak/>
        <w:pict>
          <v:shape id="_x0000_s1031" type="#_x0000_t202" style="position:absolute;left:0;text-align:left;margin-left:37.6pt;margin-top:-32.5pt;width:64.55pt;height:33.65pt;z-index:251663360" strokecolor="white [3212]">
            <v:textbox style="mso-next-textbox:#_x0000_s1031">
              <w:txbxContent>
                <w:p w:rsidR="00384E56" w:rsidRPr="00384E56" w:rsidRDefault="00384E56">
                  <w:pPr>
                    <w:rPr>
                      <w:color w:val="FF0000"/>
                    </w:rPr>
                  </w:pPr>
                  <w:r w:rsidRPr="00384E56">
                    <w:rPr>
                      <w:color w:val="FF0000"/>
                    </w:rPr>
                    <w:t>urychluje</w:t>
                  </w:r>
                </w:p>
              </w:txbxContent>
            </v:textbox>
          </v:shape>
        </w:pict>
      </w:r>
      <w:proofErr w:type="gramStart"/>
      <w:r>
        <w:t>Aktivátor ................. katalytickou</w:t>
      </w:r>
      <w:proofErr w:type="gramEnd"/>
      <w:r>
        <w:t xml:space="preserve"> reakci.</w:t>
      </w:r>
    </w:p>
    <w:p w:rsidR="005A15C1" w:rsidRDefault="005A15C1" w:rsidP="006C7106">
      <w:pPr>
        <w:jc w:val="both"/>
      </w:pPr>
    </w:p>
    <w:p w:rsidR="00384E56" w:rsidRDefault="00384E56" w:rsidP="006C7106">
      <w:pPr>
        <w:jc w:val="both"/>
      </w:pPr>
      <w:r>
        <w:t xml:space="preserve">3. </w:t>
      </w:r>
      <w:r w:rsidR="006B7DBC">
        <w:t>Vylušti křížovku</w:t>
      </w:r>
    </w:p>
    <w:p w:rsidR="00D865F9" w:rsidRDefault="00D865F9" w:rsidP="00D865F9"/>
    <w:tbl>
      <w:tblPr>
        <w:tblStyle w:val="Mkatabulky"/>
        <w:tblW w:w="0" w:type="auto"/>
        <w:tblLook w:val="04A0"/>
      </w:tblPr>
      <w:tblGrid>
        <w:gridCol w:w="516"/>
        <w:gridCol w:w="405"/>
        <w:gridCol w:w="415"/>
        <w:gridCol w:w="445"/>
        <w:gridCol w:w="397"/>
        <w:gridCol w:w="424"/>
        <w:gridCol w:w="421"/>
        <w:gridCol w:w="425"/>
        <w:gridCol w:w="425"/>
        <w:gridCol w:w="425"/>
        <w:gridCol w:w="461"/>
        <w:gridCol w:w="428"/>
        <w:gridCol w:w="428"/>
        <w:gridCol w:w="427"/>
        <w:gridCol w:w="427"/>
        <w:gridCol w:w="424"/>
        <w:gridCol w:w="425"/>
        <w:gridCol w:w="424"/>
        <w:gridCol w:w="409"/>
        <w:gridCol w:w="390"/>
        <w:gridCol w:w="357"/>
        <w:gridCol w:w="390"/>
      </w:tblGrid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nil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38" w:type="dxa"/>
          </w:tcPr>
          <w:p w:rsidR="00D865F9" w:rsidRDefault="00D865F9" w:rsidP="00722A75">
            <w:r>
              <w:t>T</w:t>
            </w:r>
          </w:p>
        </w:tc>
        <w:tc>
          <w:tcPr>
            <w:tcW w:w="437" w:type="dxa"/>
          </w:tcPr>
          <w:p w:rsidR="00D865F9" w:rsidRDefault="00D865F9" w:rsidP="00722A75">
            <w:r>
              <w:t>I</w:t>
            </w:r>
          </w:p>
        </w:tc>
        <w:tc>
          <w:tcPr>
            <w:tcW w:w="437" w:type="dxa"/>
          </w:tcPr>
          <w:p w:rsidR="00D865F9" w:rsidRDefault="00D865F9" w:rsidP="00722A75">
            <w:r>
              <w:t>V</w:t>
            </w:r>
          </w:p>
        </w:tc>
        <w:tc>
          <w:tcPr>
            <w:tcW w:w="433" w:type="dxa"/>
          </w:tcPr>
          <w:p w:rsidR="00D865F9" w:rsidRDefault="00D865F9" w:rsidP="00722A75">
            <w:r>
              <w:t>Á</w:t>
            </w:r>
          </w:p>
        </w:tc>
        <w:tc>
          <w:tcPr>
            <w:tcW w:w="435" w:type="dxa"/>
          </w:tcPr>
          <w:p w:rsidR="00D865F9" w:rsidRDefault="00D865F9" w:rsidP="00722A75">
            <w:r>
              <w:t>T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2.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/>
        </w:tc>
        <w:tc>
          <w:tcPr>
            <w:tcW w:w="470" w:type="dxa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F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5A15C1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3.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B</w:t>
            </w:r>
          </w:p>
        </w:tc>
        <w:tc>
          <w:tcPr>
            <w:tcW w:w="430" w:type="dxa"/>
            <w:tcBorders>
              <w:top w:val="single" w:sz="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34" w:type="dxa"/>
            <w:tcBorders>
              <w:top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4" w:type="dxa"/>
            <w:tcBorders>
              <w:top w:val="single" w:sz="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34" w:type="dxa"/>
            <w:tcBorders>
              <w:top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L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Z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Á</w:t>
            </w:r>
          </w:p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5A15C1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4.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P</w:t>
            </w:r>
          </w:p>
        </w:tc>
        <w:tc>
          <w:tcPr>
            <w:tcW w:w="430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34" w:type="dxa"/>
          </w:tcPr>
          <w:p w:rsidR="00D865F9" w:rsidRDefault="00D865F9" w:rsidP="00722A75">
            <w:r>
              <w:t>O</w:t>
            </w:r>
          </w:p>
        </w:tc>
        <w:tc>
          <w:tcPr>
            <w:tcW w:w="434" w:type="dxa"/>
          </w:tcPr>
          <w:p w:rsidR="00D865F9" w:rsidRDefault="00D865F9" w:rsidP="00722A75">
            <w:r>
              <w:t>T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E</w:t>
            </w:r>
          </w:p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N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>
            <w:r>
              <w:t>5.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M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P</w:t>
            </w:r>
          </w:p>
        </w:tc>
        <w:tc>
          <w:tcPr>
            <w:tcW w:w="4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E</w:t>
            </w:r>
          </w:p>
        </w:tc>
        <w:tc>
          <w:tcPr>
            <w:tcW w:w="4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34" w:type="dxa"/>
          </w:tcPr>
          <w:p w:rsidR="00D865F9" w:rsidRDefault="00D865F9" w:rsidP="00722A75">
            <w:r>
              <w:t>T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V</w:t>
            </w:r>
          </w:p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>
            <w:r>
              <w:t>N</w:t>
            </w:r>
          </w:p>
        </w:tc>
        <w:tc>
          <w:tcPr>
            <w:tcW w:w="43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Í</w:t>
            </w:r>
          </w:p>
        </w:tc>
        <w:tc>
          <w:tcPr>
            <w:tcW w:w="4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6.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left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4" w:type="dxa"/>
          </w:tcPr>
          <w:p w:rsidR="00D865F9" w:rsidRDefault="00D865F9" w:rsidP="00722A75">
            <w:r>
              <w:t>R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N</w:t>
            </w:r>
          </w:p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43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F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E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  <w:tc>
          <w:tcPr>
            <w:tcW w:w="41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D865F9">
        <w:trPr>
          <w:trHeight w:val="23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7.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L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4" w:type="dxa"/>
          </w:tcPr>
          <w:p w:rsidR="00D865F9" w:rsidRDefault="00D865F9" w:rsidP="00722A75">
            <w:r>
              <w:t>E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Í</w:t>
            </w:r>
          </w:p>
        </w:tc>
        <w:tc>
          <w:tcPr>
            <w:tcW w:w="439" w:type="dxa"/>
            <w:tcBorders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Á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8.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E</w:t>
            </w:r>
          </w:p>
        </w:tc>
        <w:tc>
          <w:tcPr>
            <w:tcW w:w="4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N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865F9" w:rsidRDefault="00D865F9" w:rsidP="00722A75">
            <w:r>
              <w:t>Z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M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9.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left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X</w:t>
            </w:r>
          </w:p>
        </w:tc>
        <w:tc>
          <w:tcPr>
            <w:tcW w:w="470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Í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D</w:t>
            </w:r>
          </w:p>
        </w:tc>
        <w:tc>
          <w:tcPr>
            <w:tcW w:w="4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E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D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U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K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10.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865F9" w:rsidRDefault="00D865F9" w:rsidP="00722A75">
            <w:r>
              <w:t>L</w:t>
            </w:r>
          </w:p>
        </w:tc>
        <w:tc>
          <w:tcPr>
            <w:tcW w:w="434" w:type="dxa"/>
          </w:tcPr>
          <w:p w:rsidR="00D865F9" w:rsidRDefault="00D865F9" w:rsidP="00722A75">
            <w:r>
              <w:t>Y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A</w:t>
            </w:r>
          </w:p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11.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865F9" w:rsidRDefault="00D865F9" w:rsidP="00722A75">
            <w:r>
              <w:t>N</w:t>
            </w:r>
          </w:p>
        </w:tc>
        <w:tc>
          <w:tcPr>
            <w:tcW w:w="434" w:type="dxa"/>
          </w:tcPr>
          <w:p w:rsidR="00D865F9" w:rsidRDefault="00D865F9" w:rsidP="00722A75">
            <w:r>
              <w:t>H</w:t>
            </w:r>
          </w:p>
        </w:tc>
        <w:tc>
          <w:tcPr>
            <w:tcW w:w="434" w:type="dxa"/>
          </w:tcPr>
          <w:p w:rsidR="00D865F9" w:rsidRDefault="00D865F9" w:rsidP="00722A75">
            <w:r>
              <w:t>B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I</w:t>
            </w:r>
          </w:p>
        </w:tc>
        <w:tc>
          <w:tcPr>
            <w:tcW w:w="47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T</w:t>
            </w:r>
          </w:p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  <w:tr w:rsidR="00D865F9" w:rsidTr="00722A75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>
            <w:r>
              <w:t>12.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865F9" w:rsidRDefault="00D865F9" w:rsidP="00722A75"/>
        </w:tc>
        <w:tc>
          <w:tcPr>
            <w:tcW w:w="430" w:type="dxa"/>
            <w:tcBorders>
              <w:left w:val="single" w:sz="4" w:space="0" w:color="000000" w:themeColor="text1"/>
            </w:tcBorders>
          </w:tcPr>
          <w:p w:rsidR="00D865F9" w:rsidRDefault="00D865F9" w:rsidP="00722A75">
            <w:r>
              <w:t>H</w:t>
            </w:r>
          </w:p>
        </w:tc>
        <w:tc>
          <w:tcPr>
            <w:tcW w:w="434" w:type="dxa"/>
          </w:tcPr>
          <w:p w:rsidR="00D865F9" w:rsidRDefault="00D865F9" w:rsidP="00722A75">
            <w:r>
              <w:t xml:space="preserve">Y </w:t>
            </w:r>
          </w:p>
        </w:tc>
        <w:tc>
          <w:tcPr>
            <w:tcW w:w="434" w:type="dxa"/>
          </w:tcPr>
          <w:p w:rsidR="00D865F9" w:rsidRDefault="00D865F9" w:rsidP="00722A75">
            <w:r>
              <w:t>D</w:t>
            </w:r>
          </w:p>
        </w:tc>
        <w:tc>
          <w:tcPr>
            <w:tcW w:w="434" w:type="dxa"/>
            <w:tcBorders>
              <w:right w:val="single" w:sz="24" w:space="0" w:color="000000" w:themeColor="text1"/>
            </w:tcBorders>
          </w:tcPr>
          <w:p w:rsidR="00D865F9" w:rsidRDefault="00D865F9" w:rsidP="00722A75">
            <w:r>
              <w:t>R</w:t>
            </w:r>
          </w:p>
        </w:tc>
        <w:tc>
          <w:tcPr>
            <w:tcW w:w="47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865F9" w:rsidRDefault="00D865F9" w:rsidP="00722A75">
            <w:r>
              <w:t>O</w:t>
            </w:r>
          </w:p>
        </w:tc>
        <w:tc>
          <w:tcPr>
            <w:tcW w:w="439" w:type="dxa"/>
            <w:tcBorders>
              <w:left w:val="single" w:sz="24" w:space="0" w:color="000000" w:themeColor="text1"/>
            </w:tcBorders>
          </w:tcPr>
          <w:p w:rsidR="00D865F9" w:rsidRDefault="00D865F9" w:rsidP="00722A75">
            <w:r>
              <w:t>L</w:t>
            </w:r>
          </w:p>
        </w:tc>
        <w:tc>
          <w:tcPr>
            <w:tcW w:w="438" w:type="dxa"/>
          </w:tcPr>
          <w:p w:rsidR="00D865F9" w:rsidRDefault="00D865F9" w:rsidP="00722A75">
            <w:r>
              <w:t>A</w:t>
            </w:r>
          </w:p>
        </w:tc>
        <w:tc>
          <w:tcPr>
            <w:tcW w:w="437" w:type="dxa"/>
            <w:tcBorders>
              <w:top w:val="single" w:sz="4" w:space="0" w:color="000000" w:themeColor="text1"/>
            </w:tcBorders>
          </w:tcPr>
          <w:p w:rsidR="00D865F9" w:rsidRDefault="00D865F9" w:rsidP="00722A75">
            <w:r>
              <w:t>S</w:t>
            </w:r>
          </w:p>
        </w:tc>
        <w:tc>
          <w:tcPr>
            <w:tcW w:w="43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865F9" w:rsidRDefault="00D865F9" w:rsidP="00722A75">
            <w:r>
              <w:t>Y</w:t>
            </w:r>
          </w:p>
        </w:tc>
        <w:tc>
          <w:tcPr>
            <w:tcW w:w="43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865F9" w:rsidRDefault="00D865F9" w:rsidP="00722A75"/>
        </w:tc>
      </w:tr>
    </w:tbl>
    <w:p w:rsidR="00D865F9" w:rsidRDefault="00D865F9" w:rsidP="00D865F9"/>
    <w:p w:rsidR="00D865F9" w:rsidRDefault="00D865F9" w:rsidP="00D865F9">
      <w:pPr>
        <w:pStyle w:val="Odstavecseseznamem"/>
        <w:numPr>
          <w:ilvl w:val="0"/>
          <w:numId w:val="2"/>
        </w:numPr>
      </w:pPr>
      <w:r>
        <w:t>Urychluje katalýzu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Nebílkovinná </w:t>
      </w:r>
      <w:proofErr w:type="gramStart"/>
      <w:r>
        <w:t>část  holoenzymu</w:t>
      </w:r>
      <w:proofErr w:type="gramEnd"/>
    </w:p>
    <w:p w:rsidR="00D865F9" w:rsidRPr="00A8035A" w:rsidRDefault="00D865F9" w:rsidP="00D865F9">
      <w:pPr>
        <w:pStyle w:val="Odstavecseseznamem"/>
        <w:numPr>
          <w:ilvl w:val="0"/>
          <w:numId w:val="2"/>
        </w:numPr>
      </w:pPr>
      <w:r>
        <w:t xml:space="preserve"> </w:t>
      </w:r>
      <w:r>
        <w:rPr>
          <w:rFonts w:eastAsia="Times New Roman" w:cs="Calibri"/>
          <w:color w:val="000000"/>
          <w:lang w:eastAsia="cs-CZ"/>
        </w:rPr>
        <w:t>L</w:t>
      </w:r>
      <w:r w:rsidRPr="00A8035A">
        <w:rPr>
          <w:rFonts w:eastAsia="Times New Roman" w:cs="Calibri"/>
          <w:color w:val="000000"/>
          <w:lang w:eastAsia="cs-CZ"/>
        </w:rPr>
        <w:t>átka, která urychluje chemické reakce v organismech</w:t>
      </w:r>
    </w:p>
    <w:p w:rsidR="00D865F9" w:rsidRPr="00A8035A" w:rsidRDefault="00D865F9" w:rsidP="00D865F9">
      <w:pPr>
        <w:pStyle w:val="Odstavecseseznamem"/>
        <w:numPr>
          <w:ilvl w:val="0"/>
          <w:numId w:val="2"/>
        </w:numPr>
      </w:pPr>
      <w:r w:rsidRPr="00A8035A">
        <w:t xml:space="preserve"> </w:t>
      </w:r>
      <w:r>
        <w:t>C</w:t>
      </w:r>
      <w:r w:rsidRPr="00A8035A">
        <w:t>izí výraz pro bílkoviny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Vratná inhibice 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Enzymy katalyzující přenos skupin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Inhibice, při které se mění </w:t>
      </w:r>
      <w:proofErr w:type="spellStart"/>
      <w:r>
        <w:t>konformace</w:t>
      </w:r>
      <w:proofErr w:type="spellEnd"/>
      <w:r>
        <w:t xml:space="preserve"> enzymu</w:t>
      </w:r>
    </w:p>
    <w:p w:rsidR="00D865F9" w:rsidRPr="00BB2795" w:rsidRDefault="00D865F9" w:rsidP="00D865F9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t xml:space="preserve"> </w:t>
      </w:r>
      <w:r>
        <w:rPr>
          <w:color w:val="000000" w:themeColor="text1"/>
        </w:rPr>
        <w:t>M</w:t>
      </w:r>
      <w:r w:rsidRPr="00BB2795">
        <w:rPr>
          <w:color w:val="000000" w:themeColor="text1"/>
        </w:rPr>
        <w:t>akromolekulární látky, které v organismu ovlivňují chemické reakce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Katalyzují reakce, při kterých dochází k výměně elektronů, přenosu vodíku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Katalyzují nehydrolytické štěpení</w:t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Zpomaluje katalýzu</w:t>
      </w:r>
      <w:r>
        <w:tab/>
      </w:r>
    </w:p>
    <w:p w:rsidR="00D865F9" w:rsidRDefault="00D865F9" w:rsidP="00D865F9">
      <w:pPr>
        <w:pStyle w:val="Odstavecseseznamem"/>
        <w:numPr>
          <w:ilvl w:val="0"/>
          <w:numId w:val="2"/>
        </w:numPr>
      </w:pPr>
      <w:r>
        <w:t xml:space="preserve">  Enzymy </w:t>
      </w:r>
      <w:proofErr w:type="gramStart"/>
      <w:r>
        <w:t>katalyzující  hydrolytické</w:t>
      </w:r>
      <w:proofErr w:type="gramEnd"/>
      <w:r>
        <w:t xml:space="preserve"> štěpení </w:t>
      </w:r>
    </w:p>
    <w:p w:rsidR="006B7DBC" w:rsidRDefault="006B7DBC" w:rsidP="006C7106">
      <w:pPr>
        <w:jc w:val="both"/>
      </w:pPr>
    </w:p>
    <w:p w:rsidR="006B7DBC" w:rsidRPr="00F56C62" w:rsidRDefault="006B7DBC" w:rsidP="006C7106">
      <w:pPr>
        <w:jc w:val="both"/>
      </w:pPr>
      <w:r>
        <w:t xml:space="preserve">Tajenka: Substrát se naváže </w:t>
      </w:r>
      <w:proofErr w:type="gramStart"/>
      <w:r>
        <w:t>na ...................................... enzymu</w:t>
      </w:r>
      <w:proofErr w:type="gramEnd"/>
      <w:r>
        <w:t xml:space="preserve">. </w:t>
      </w:r>
    </w:p>
    <w:sectPr w:rsidR="006B7DBC" w:rsidRPr="00F56C62" w:rsidSect="00E5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5CB"/>
    <w:multiLevelType w:val="hybridMultilevel"/>
    <w:tmpl w:val="D49A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36C7"/>
    <w:multiLevelType w:val="hybridMultilevel"/>
    <w:tmpl w:val="13D07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6C62"/>
    <w:rsid w:val="00384E56"/>
    <w:rsid w:val="005A15C1"/>
    <w:rsid w:val="005B3221"/>
    <w:rsid w:val="005D7AA1"/>
    <w:rsid w:val="006B7DBC"/>
    <w:rsid w:val="006C7106"/>
    <w:rsid w:val="00D571FC"/>
    <w:rsid w:val="00D865F9"/>
    <w:rsid w:val="00E5515E"/>
    <w:rsid w:val="00EF07EF"/>
    <w:rsid w:val="00F128B0"/>
    <w:rsid w:val="00F5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15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8B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28B0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6C7106"/>
    <w:pPr>
      <w:ind w:left="720"/>
      <w:contextualSpacing/>
    </w:pPr>
  </w:style>
  <w:style w:type="table" w:styleId="Mkatabulky">
    <w:name w:val="Table Grid"/>
    <w:basedOn w:val="Normlntabulka"/>
    <w:uiPriority w:val="59"/>
    <w:rsid w:val="00D8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</dc:creator>
  <cp:keywords/>
  <dc:description/>
  <cp:lastModifiedBy>Anda</cp:lastModifiedBy>
  <cp:revision>1</cp:revision>
  <dcterms:created xsi:type="dcterms:W3CDTF">2012-12-05T18:30:00Z</dcterms:created>
  <dcterms:modified xsi:type="dcterms:W3CDTF">2012-12-05T19:58:00Z</dcterms:modified>
</cp:coreProperties>
</file>