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D" w:rsidRPr="00C46032" w:rsidRDefault="002C7B64" w:rsidP="00C46032">
      <w:pPr>
        <w:jc w:val="center"/>
        <w:rPr>
          <w:b/>
          <w:sz w:val="28"/>
          <w:szCs w:val="28"/>
        </w:rPr>
      </w:pPr>
      <w:r w:rsidRPr="00C46032">
        <w:rPr>
          <w:b/>
          <w:sz w:val="28"/>
          <w:szCs w:val="28"/>
        </w:rPr>
        <w:t>Nukleové kyseliny – didaktické poznámky</w:t>
      </w:r>
    </w:p>
    <w:p w:rsidR="002C7B64" w:rsidRDefault="002C7B64" w:rsidP="002C7B64">
      <w:r w:rsidRPr="006067E0">
        <w:rPr>
          <w:b/>
          <w:szCs w:val="24"/>
        </w:rPr>
        <w:t>Předmět:</w:t>
      </w:r>
      <w:r>
        <w:br/>
        <w:t>Chemie – 3. ročník čtyřletého všeobecného gymnázia (a odpovídající ročníky osmiletého/ šestiletého gymnázia)</w:t>
      </w:r>
    </w:p>
    <w:p w:rsidR="002C7B64" w:rsidRDefault="002C7B64" w:rsidP="002C7B64">
      <w:pPr>
        <w:rPr>
          <w:i/>
        </w:rPr>
      </w:pPr>
      <w:r w:rsidRPr="006067E0">
        <w:rPr>
          <w:b/>
        </w:rPr>
        <w:t>Časová dotace:</w:t>
      </w:r>
      <w:r>
        <w:br/>
        <w:t xml:space="preserve">Předpokládám časovou dotaci 1 – 1,5 VH. </w:t>
      </w:r>
      <w:r>
        <w:br/>
      </w:r>
      <w:r>
        <w:rPr>
          <w:i/>
        </w:rPr>
        <w:t>Záleží mimo jiné na předchozích znalostech žáků – mnoho informací by měli již znát z biologie – např. typy NK (i typy RNA), lokalizaci jednotlivých typů NK v buňce.</w:t>
      </w:r>
    </w:p>
    <w:p w:rsidR="002C7B64" w:rsidRDefault="00E92968" w:rsidP="002C7B64">
      <w:pPr>
        <w:rPr>
          <w:i/>
        </w:rPr>
      </w:pPr>
      <w:r>
        <w:rPr>
          <w:i/>
        </w:rPr>
        <w:t>Z</w:t>
      </w:r>
      <w:r w:rsidR="002C7B64">
        <w:rPr>
          <w:i/>
        </w:rPr>
        <w:t xml:space="preserve"> chemie budu navazovat na učivo heterocyklických sloučenin – měli by již znát purin i </w:t>
      </w:r>
      <w:r>
        <w:rPr>
          <w:i/>
        </w:rPr>
        <w:t>pyrimidin a i jejich deriváty, dále by měli znát vzorce pentos (</w:t>
      </w:r>
      <w:r w:rsidRPr="00E92968">
        <w:rPr>
          <w:i/>
        </w:rPr>
        <w:t>2-</w:t>
      </w:r>
      <w:r w:rsidRPr="00E92968">
        <w:rPr>
          <w:bCs/>
          <w:i/>
        </w:rPr>
        <w:t>deoxy</w:t>
      </w:r>
      <w:r w:rsidRPr="00E92968">
        <w:rPr>
          <w:i/>
        </w:rPr>
        <w:t>-</w:t>
      </w:r>
      <w:r w:rsidRPr="00E92968">
        <w:rPr>
          <w:i/>
          <w:lang w:val="el-GR"/>
        </w:rPr>
        <w:t>β</w:t>
      </w:r>
      <w:r w:rsidRPr="00E92968">
        <w:rPr>
          <w:i/>
        </w:rPr>
        <w:t>–D-</w:t>
      </w:r>
      <w:r w:rsidRPr="00E92968">
        <w:rPr>
          <w:bCs/>
          <w:i/>
        </w:rPr>
        <w:t>ribo</w:t>
      </w:r>
      <w:r w:rsidRPr="00E92968">
        <w:rPr>
          <w:i/>
        </w:rPr>
        <w:t>sa</w:t>
      </w:r>
      <w:r>
        <w:rPr>
          <w:i/>
        </w:rPr>
        <w:t xml:space="preserve">, </w:t>
      </w:r>
      <w:r w:rsidRPr="00E92968">
        <w:rPr>
          <w:i/>
          <w:lang w:val="el-GR"/>
        </w:rPr>
        <w:t>β</w:t>
      </w:r>
      <w:r>
        <w:rPr>
          <w:i/>
        </w:rPr>
        <w:t>–D-</w:t>
      </w:r>
      <w:r w:rsidRPr="00E92968">
        <w:rPr>
          <w:bCs/>
          <w:i/>
        </w:rPr>
        <w:t>ribo</w:t>
      </w:r>
      <w:r w:rsidRPr="00E92968">
        <w:rPr>
          <w:i/>
        </w:rPr>
        <w:t>sa</w:t>
      </w:r>
      <w:r>
        <w:rPr>
          <w:i/>
        </w:rPr>
        <w:t>).</w:t>
      </w:r>
      <w:r w:rsidR="00D150D3">
        <w:rPr>
          <w:i/>
        </w:rPr>
        <w:br/>
        <w:t>Pokud by učitel chtěl/musel s žáky procvičovat znalosti, které by již žáci měli mít, pak se téma může protáhnout až na 2VH. Více hodin bych tématu ale nevěnovala.</w:t>
      </w:r>
    </w:p>
    <w:p w:rsidR="00385B80" w:rsidRPr="00C46032" w:rsidRDefault="00E92968" w:rsidP="00C46032">
      <w:pPr>
        <w:spacing w:line="240" w:lineRule="auto"/>
        <w:rPr>
          <w:b/>
        </w:rPr>
      </w:pPr>
      <w:r w:rsidRPr="006067E0">
        <w:rPr>
          <w:b/>
        </w:rPr>
        <w:t>Cíle:</w:t>
      </w:r>
      <w:r w:rsidR="00C46032">
        <w:rPr>
          <w:b/>
        </w:rPr>
        <w:br/>
      </w:r>
      <w:r w:rsidR="00C27E6A">
        <w:t>Žák porovná DNA a RNA z hlediska jejich struktury.</w:t>
      </w:r>
      <w:r w:rsidR="00C46032">
        <w:rPr>
          <w:b/>
        </w:rPr>
        <w:br/>
      </w:r>
      <w:r w:rsidR="00C27E6A">
        <w:t xml:space="preserve">Žák vysvětlí vlastními slovy pojem komplementarita </w:t>
      </w:r>
      <w:r w:rsidR="00C45EBB">
        <w:t>bází</w:t>
      </w:r>
      <w:r w:rsidR="00C27E6A">
        <w:t>.</w:t>
      </w:r>
      <w:r w:rsidR="00C46032">
        <w:rPr>
          <w:b/>
        </w:rPr>
        <w:br/>
      </w:r>
      <w:r w:rsidR="00385B80">
        <w:t>Žák vysvětlí rozdíl mezi nukleotidem a nukleosidem.</w:t>
      </w:r>
    </w:p>
    <w:p w:rsidR="00C46032" w:rsidRDefault="00C46032" w:rsidP="00C46032">
      <w:r w:rsidRPr="00965209">
        <w:rPr>
          <w:b/>
        </w:rPr>
        <w:t>Organizační forma vyučovací jednotky:</w:t>
      </w:r>
      <w:r>
        <w:t xml:space="preserve"> </w:t>
      </w:r>
      <w:r>
        <w:br/>
        <w:t>vyučovací hodina, frontální výuka</w:t>
      </w:r>
    </w:p>
    <w:p w:rsidR="00C46032" w:rsidRDefault="00C46032" w:rsidP="00C46032">
      <w:r w:rsidRPr="00965209">
        <w:rPr>
          <w:b/>
        </w:rPr>
        <w:t>Vyučovací metody:</w:t>
      </w:r>
      <w:r>
        <w:rPr>
          <w:b/>
        </w:rPr>
        <w:br/>
      </w:r>
      <w:r>
        <w:t>slovní (výklad, dialog)</w:t>
      </w:r>
    </w:p>
    <w:p w:rsidR="00E6087C" w:rsidRDefault="00D150D3" w:rsidP="00C46032">
      <w:r w:rsidRPr="00D150D3">
        <w:rPr>
          <w:b/>
        </w:rPr>
        <w:t>Didaktické pomůcky</w:t>
      </w:r>
      <w:r>
        <w:rPr>
          <w:b/>
        </w:rPr>
        <w:t>:</w:t>
      </w:r>
      <w:r>
        <w:rPr>
          <w:b/>
        </w:rPr>
        <w:br/>
      </w:r>
      <w:r>
        <w:t>tabule, křída/fix, dataprojektor, promítací plátno/interaktivní tabule, PC</w:t>
      </w:r>
      <w:r w:rsidR="00E6087C">
        <w:br/>
        <w:t>(model DNA – pokud je k dispozici)</w:t>
      </w:r>
      <w:r w:rsidR="00C45EBB">
        <w:br/>
      </w:r>
    </w:p>
    <w:p w:rsidR="001A4E00" w:rsidRDefault="001A4E00" w:rsidP="001A4E00">
      <w:r>
        <w:t>Během VH bych využívala prezentaci a zpracované poznámky. Test bych zadala 3. VH. Žákům bych zadala pracovní list, který by sloužil jako procvičení k testu – pracovní list by vypracovali buď ve škole, nebo za domácí úkol (podle toho, jak bych stíhala výklad) – pokud by vyplnili celý pracovní list dobře – dostali by jedničku (za práci v hodině – významově by tato známka byla níže než známky z testů, ústních zkoušení).</w:t>
      </w:r>
      <w:r w:rsidR="001A4988">
        <w:br/>
        <w:t>Pokud by zbyl čas, nebo nastali nepředvídatelné okolnosti (velká absence ve třídě,…) použila bych připravené pexeso.</w:t>
      </w:r>
    </w:p>
    <w:p w:rsidR="00604C58" w:rsidRDefault="00604C58" w:rsidP="00C46032">
      <w:r w:rsidRPr="00CE5700">
        <w:rPr>
          <w:b/>
        </w:rPr>
        <w:t>použitá literatura:</w:t>
      </w:r>
      <w:r>
        <w:br/>
        <w:t>Kotlík, Růžičková, Chemie II v kostce pro střední školy, Fragment, Havlíčkův Brod, 1997</w:t>
      </w:r>
      <w:r>
        <w:br/>
        <w:t>Honza, Mareček, Chemie pro čtyřletá gymnázia 3. díl, Nakladatelství Olomouc, Olomouc, 2000</w:t>
      </w:r>
      <w:r>
        <w:br/>
      </w:r>
      <w:hyperlink r:id="rId5" w:history="1">
        <w:r w:rsidRPr="009B263B">
          <w:rPr>
            <w:rStyle w:val="Hypertextovodkaz"/>
          </w:rPr>
          <w:t>www.studiumchemie.cz</w:t>
        </w:r>
      </w:hyperlink>
      <w:r>
        <w:t xml:space="preserve"> </w:t>
      </w:r>
      <w:r>
        <w:br/>
      </w:r>
      <w:r w:rsidRPr="00604C58">
        <w:rPr>
          <w:sz w:val="22"/>
        </w:rPr>
        <w:t xml:space="preserve">(konkrétně: </w:t>
      </w:r>
      <w:hyperlink r:id="rId6" w:history="1">
        <w:r w:rsidRPr="00604C58">
          <w:rPr>
            <w:rStyle w:val="Hypertextovodkaz"/>
            <w:sz w:val="22"/>
          </w:rPr>
          <w:t>http://www.studiumchemie.cz/materialy_info.php?id=131</w:t>
        </w:r>
      </w:hyperlink>
      <w:r w:rsidRPr="00604C58">
        <w:rPr>
          <w:sz w:val="22"/>
        </w:rPr>
        <w:t xml:space="preserve">, </w:t>
      </w:r>
      <w:hyperlink r:id="rId7" w:tgtFrame="_blank" w:history="1">
        <w:r w:rsidRPr="00604C58">
          <w:rPr>
            <w:rStyle w:val="Hypertextovodkaz"/>
            <w:sz w:val="22"/>
          </w:rPr>
          <w:t>http://www.studiumchemie.cz/materialy/Ivana_Volmutova/nukleove_kyseliny/prezentace/NK.ppt</w:t>
        </w:r>
      </w:hyperlink>
      <w:r w:rsidRPr="00604C58">
        <w:rPr>
          <w:sz w:val="22"/>
        </w:rPr>
        <w:t>)</w:t>
      </w:r>
    </w:p>
    <w:p w:rsidR="00CE5700" w:rsidRDefault="00C44AC7" w:rsidP="002C7B64">
      <w:pPr>
        <w:rPr>
          <w:szCs w:val="24"/>
        </w:rPr>
      </w:pPr>
      <w:hyperlink r:id="rId8" w:history="1">
        <w:r w:rsidR="00604C58" w:rsidRPr="009B263B">
          <w:rPr>
            <w:rStyle w:val="Hypertextovodkaz"/>
          </w:rPr>
          <w:t>www.wikipedia.org</w:t>
        </w:r>
      </w:hyperlink>
      <w:r w:rsidR="00604C58">
        <w:br/>
      </w:r>
      <w:hyperlink r:id="rId9" w:history="1">
        <w:r w:rsidR="00604C58" w:rsidRPr="00604C58">
          <w:rPr>
            <w:rStyle w:val="Hypertextovodkaz"/>
            <w:szCs w:val="24"/>
          </w:rPr>
          <w:t>http://technet.idnes.cz/vse-o-dna-odebirat-se-bude-vrahum-i-zlobivym-skolakum-pcq-/tec_technika.aspx?c=A080519_173730_tec_technika_kuz</w:t>
        </w:r>
      </w:hyperlink>
      <w:r w:rsidR="00604C58">
        <w:rPr>
          <w:szCs w:val="24"/>
        </w:rPr>
        <w:br/>
        <w:t>prezentace a poznámky z předmětu: Základy molekulární biologie pro učitele</w:t>
      </w:r>
      <w:r w:rsidR="00CE5700">
        <w:rPr>
          <w:szCs w:val="24"/>
        </w:rPr>
        <w:t>, PřF UK, 2009/10</w:t>
      </w:r>
    </w:p>
    <w:p w:rsidR="00C27E6A" w:rsidRPr="00CE5700" w:rsidRDefault="00604C58" w:rsidP="002C7B64">
      <w:pPr>
        <w:rPr>
          <w:szCs w:val="24"/>
        </w:rPr>
      </w:pPr>
      <w:r>
        <w:t>většina vzorců vytvořena v programu ChemSketch</w:t>
      </w:r>
    </w:p>
    <w:p w:rsidR="002C7B64" w:rsidRDefault="002C7B64" w:rsidP="002C7B64"/>
    <w:p w:rsidR="002C7B64" w:rsidRDefault="002C7B64"/>
    <w:sectPr w:rsidR="002C7B64" w:rsidSect="001D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451"/>
    <w:multiLevelType w:val="hybridMultilevel"/>
    <w:tmpl w:val="2E3C333A"/>
    <w:lvl w:ilvl="0" w:tplc="EDA80D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C7B64"/>
    <w:rsid w:val="001A4988"/>
    <w:rsid w:val="001A4E00"/>
    <w:rsid w:val="001D4ECD"/>
    <w:rsid w:val="002C7B64"/>
    <w:rsid w:val="00385B80"/>
    <w:rsid w:val="00604C58"/>
    <w:rsid w:val="006067E0"/>
    <w:rsid w:val="00BD15AA"/>
    <w:rsid w:val="00C27E6A"/>
    <w:rsid w:val="00C44AC7"/>
    <w:rsid w:val="00C45EBB"/>
    <w:rsid w:val="00C46032"/>
    <w:rsid w:val="00CE5700"/>
    <w:rsid w:val="00D150D3"/>
    <w:rsid w:val="00E6087C"/>
    <w:rsid w:val="00E9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B6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E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4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umchemie.cz/materialy/Ivana_Volmutova/nukleove_kyseliny/prezentace/NK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umchemie.cz/materialy_info.php?id=1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iumchemi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chnet.idnes.cz/vse-o-dna-odebirat-se-bude-vrahum-i-zlobivym-skolakum-pcq-/tec_technika.aspx?c=A080519_173730_tec_technika_ku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12</cp:revision>
  <dcterms:created xsi:type="dcterms:W3CDTF">2012-12-12T08:51:00Z</dcterms:created>
  <dcterms:modified xsi:type="dcterms:W3CDTF">2012-12-17T17:31:00Z</dcterms:modified>
</cp:coreProperties>
</file>