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ADC" w:rsidRPr="00161F18" w:rsidRDefault="00161F18" w:rsidP="00161F18">
      <w:pPr>
        <w:jc w:val="center"/>
        <w:rPr>
          <w:b/>
          <w:sz w:val="32"/>
          <w:szCs w:val="32"/>
        </w:rPr>
      </w:pPr>
      <w:r w:rsidRPr="00161F18">
        <w:rPr>
          <w:b/>
          <w:sz w:val="32"/>
          <w:szCs w:val="32"/>
        </w:rPr>
        <w:t>TEST – ENZYMY</w:t>
      </w:r>
    </w:p>
    <w:p w:rsidR="00161F18" w:rsidRPr="00A475B5" w:rsidRDefault="00161F18" w:rsidP="00A475B5">
      <w:pPr>
        <w:jc w:val="center"/>
        <w:rPr>
          <w:b/>
          <w:sz w:val="32"/>
          <w:szCs w:val="32"/>
        </w:rPr>
      </w:pPr>
      <w:r w:rsidRPr="00161F18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 xml:space="preserve"> </w:t>
      </w:r>
      <w:r w:rsidR="00BD65B3" w:rsidRPr="00A475B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A475B5" w:rsidRDefault="00A475B5" w:rsidP="00A475B5">
      <w:pPr>
        <w:pStyle w:val="Odstavecseseznamem"/>
        <w:numPr>
          <w:ilvl w:val="0"/>
          <w:numId w:val="4"/>
        </w:numPr>
      </w:pPr>
      <w:r>
        <w:t>Do které třídy</w:t>
      </w:r>
      <w:r w:rsidR="00A84F5B">
        <w:t xml:space="preserve"> enzymů </w:t>
      </w:r>
      <w:proofErr w:type="gramStart"/>
      <w:r>
        <w:t>patří</w:t>
      </w:r>
      <w:r w:rsidR="00A84F5B">
        <w:t xml:space="preserve"> </w:t>
      </w:r>
      <w:r>
        <w:t xml:space="preserve"> enzym</w:t>
      </w:r>
      <w:proofErr w:type="gramEnd"/>
      <w:r>
        <w:t xml:space="preserve">, který katalyzuje </w:t>
      </w:r>
      <w:r w:rsidR="00055D53">
        <w:t>uvedenou</w:t>
      </w:r>
      <w:r>
        <w:t xml:space="preserve"> reakci:</w:t>
      </w:r>
      <w:r w:rsidR="00DF5906">
        <w:t xml:space="preserve"> ………………..</w:t>
      </w:r>
      <w:r w:rsidR="00406466">
        <w:t xml:space="preserve">   </w:t>
      </w:r>
      <w:r w:rsidR="00406466" w:rsidRPr="00406466">
        <w:rPr>
          <w:b/>
          <w:i/>
        </w:rPr>
        <w:t>2 body</w:t>
      </w:r>
    </w:p>
    <w:p w:rsidR="00BD65B3" w:rsidRPr="00A475B5" w:rsidRDefault="004A03FC" w:rsidP="00A475B5">
      <w:pPr>
        <w:pStyle w:val="Odstavecseseznamem"/>
        <w:rPr>
          <w:sz w:val="24"/>
          <w:szCs w:val="24"/>
        </w:rPr>
      </w:pPr>
      <w:r w:rsidRPr="004A03FC"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0.15pt;margin-top:18.9pt;width:99.85pt;height:108.5pt;z-index:251659264;mso-wrap-style:none;mso-wrap-distance-left:0;mso-wrap-distance-right:0" fillcolor="#c9ddf1" strokecolor="#5b5249">
            <v:imagedata r:id="rId5" o:title=""/>
            <v:shadow color="#cec8ba"/>
          </v:shape>
          <o:OLEObject Type="Embed" ProgID="ACD.ChemSketch.20" ShapeID="_x0000_s1027" DrawAspect="Content" ObjectID="_1370632231" r:id="rId6"/>
        </w:pict>
      </w:r>
      <w:r w:rsidR="00BD65B3" w:rsidRPr="00A475B5">
        <w:rPr>
          <w:sz w:val="24"/>
          <w:szCs w:val="24"/>
        </w:rPr>
        <w:tab/>
      </w:r>
    </w:p>
    <w:p w:rsidR="00BD65B3" w:rsidRDefault="004A03FC" w:rsidP="00BD65B3">
      <w:pPr>
        <w:rPr>
          <w:sz w:val="24"/>
          <w:szCs w:val="24"/>
        </w:rPr>
      </w:pPr>
      <w:r w:rsidRPr="004A03FC">
        <w:rPr>
          <w:noProof/>
          <w:lang w:eastAsia="cs-CZ"/>
        </w:rPr>
        <w:pict>
          <v:shape id="_x0000_s1029" type="#_x0000_t75" style="position:absolute;margin-left:257.7pt;margin-top:.75pt;width:211.45pt;height:94.55pt;z-index:251660288;mso-wrap-style:none;mso-wrap-distance-left:0;mso-wrap-distance-right:0" fillcolor="#c9ddf1" strokecolor="#5b5249">
            <v:imagedata r:id="rId7" o:title=""/>
            <v:shadow color="#cec8ba"/>
          </v:shape>
          <o:OLEObject Type="Embed" ProgID="ACD.ChemSketch.20" ShapeID="_x0000_s1029" DrawAspect="Content" ObjectID="_1370632232" r:id="rId8"/>
        </w:pict>
      </w:r>
      <w:r w:rsidR="00E90C2B">
        <w:rPr>
          <w:sz w:val="24"/>
          <w:szCs w:val="24"/>
        </w:rPr>
        <w:tab/>
      </w:r>
      <w:r w:rsidR="00E90C2B">
        <w:rPr>
          <w:sz w:val="24"/>
          <w:szCs w:val="24"/>
        </w:rPr>
        <w:tab/>
      </w:r>
      <w:r w:rsidR="00E90C2B">
        <w:rPr>
          <w:sz w:val="24"/>
          <w:szCs w:val="24"/>
        </w:rPr>
        <w:tab/>
      </w:r>
      <w:r w:rsidR="00E90C2B">
        <w:rPr>
          <w:sz w:val="24"/>
          <w:szCs w:val="24"/>
        </w:rPr>
        <w:tab/>
      </w:r>
      <w:r w:rsidR="00E90C2B">
        <w:rPr>
          <w:sz w:val="24"/>
          <w:szCs w:val="24"/>
        </w:rPr>
        <w:tab/>
      </w:r>
    </w:p>
    <w:p w:rsidR="00E90C2B" w:rsidRDefault="00E90C2B" w:rsidP="00BD65B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90C2B" w:rsidRDefault="00DF5906" w:rsidP="00DF5906">
      <w:pPr>
        <w:ind w:left="3540"/>
        <w:rPr>
          <w:sz w:val="24"/>
          <w:szCs w:val="24"/>
        </w:rPr>
      </w:pPr>
      <w:r>
        <w:object w:dxaOrig="878" w:dyaOrig="197">
          <v:shape id="_x0000_i1025" type="#_x0000_t75" style="width:44.25pt;height:9.75pt" o:ole="">
            <v:imagedata r:id="rId9" o:title=""/>
          </v:shape>
          <o:OLEObject Type="Embed" ProgID="ACD.ChemSketch.20" ShapeID="_x0000_i1025" DrawAspect="Content" ObjectID="_1370632224" r:id="rId10"/>
        </w:object>
      </w:r>
    </w:p>
    <w:p w:rsidR="006B3EE3" w:rsidRDefault="006B3EE3" w:rsidP="00BD65B3">
      <w:pPr>
        <w:rPr>
          <w:sz w:val="24"/>
          <w:szCs w:val="24"/>
        </w:rPr>
      </w:pPr>
    </w:p>
    <w:p w:rsidR="00A475B5" w:rsidRPr="00406466" w:rsidRDefault="00A475B5" w:rsidP="00A475B5">
      <w:pPr>
        <w:pStyle w:val="Odstavecseseznamem"/>
        <w:numPr>
          <w:ilvl w:val="0"/>
          <w:numId w:val="4"/>
        </w:numPr>
        <w:rPr>
          <w:b/>
          <w:i/>
        </w:rPr>
      </w:pPr>
      <w:r>
        <w:t xml:space="preserve">Uveďte typ </w:t>
      </w:r>
      <w:proofErr w:type="gramStart"/>
      <w:r>
        <w:t xml:space="preserve">reakce : </w:t>
      </w:r>
      <w:r w:rsidR="00A14371">
        <w:t>…</w:t>
      </w:r>
      <w:proofErr w:type="gramEnd"/>
      <w:r w:rsidR="00A14371">
        <w:t>………………………</w:t>
      </w:r>
      <w:r w:rsidR="00406466">
        <w:tab/>
      </w:r>
      <w:r w:rsidR="00406466">
        <w:tab/>
      </w:r>
      <w:r w:rsidR="00406466">
        <w:tab/>
      </w:r>
      <w:r w:rsidR="00406466">
        <w:tab/>
      </w:r>
      <w:r w:rsidR="00406466">
        <w:tab/>
      </w:r>
      <w:r w:rsidR="00406466">
        <w:tab/>
      </w:r>
      <w:r w:rsidR="00406466" w:rsidRPr="00406466">
        <w:rPr>
          <w:b/>
          <w:i/>
        </w:rPr>
        <w:t>2 body</w:t>
      </w:r>
    </w:p>
    <w:p w:rsidR="006B3EE3" w:rsidRDefault="004A03FC" w:rsidP="00BD65B3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shape id="_x0000_s1032" type="#_x0000_t75" style="position:absolute;margin-left:20.9pt;margin-top:20.35pt;width:379.2pt;height:39.35pt;z-index:251663360" fillcolor="window">
            <v:imagedata r:id="rId11" o:title=""/>
          </v:shape>
          <o:OLEObject Type="Embed" ProgID="ACD.ChemSketch.20" ShapeID="_x0000_s1032" DrawAspect="Content" ObjectID="_1370632233" r:id="rId12"/>
        </w:pict>
      </w:r>
    </w:p>
    <w:p w:rsidR="00E90C2B" w:rsidRDefault="00E90C2B" w:rsidP="00BD65B3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A14371">
        <w:rPr>
          <w:sz w:val="24"/>
          <w:szCs w:val="24"/>
        </w:rPr>
        <w:tab/>
      </w:r>
      <w:r w:rsidR="00A14371">
        <w:rPr>
          <w:sz w:val="24"/>
          <w:szCs w:val="24"/>
        </w:rPr>
        <w:tab/>
      </w:r>
      <w:r w:rsidR="00A14371">
        <w:rPr>
          <w:sz w:val="24"/>
          <w:szCs w:val="24"/>
        </w:rPr>
        <w:tab/>
      </w:r>
      <w:r w:rsidR="00A14371">
        <w:rPr>
          <w:sz w:val="24"/>
          <w:szCs w:val="24"/>
        </w:rPr>
        <w:tab/>
      </w:r>
      <w:r w:rsidR="00A14371">
        <w:rPr>
          <w:sz w:val="24"/>
          <w:szCs w:val="24"/>
        </w:rPr>
        <w:tab/>
      </w:r>
      <w:r w:rsidR="00A14371">
        <w:rPr>
          <w:sz w:val="24"/>
          <w:szCs w:val="24"/>
        </w:rPr>
        <w:tab/>
      </w:r>
      <w:r w:rsidR="00A14371">
        <w:rPr>
          <w:sz w:val="24"/>
          <w:szCs w:val="24"/>
        </w:rPr>
        <w:tab/>
      </w:r>
      <w:r w:rsidR="00A14371">
        <w:rPr>
          <w:sz w:val="24"/>
          <w:szCs w:val="24"/>
        </w:rPr>
        <w:tab/>
      </w:r>
      <w:r w:rsidR="00A14371">
        <w:rPr>
          <w:sz w:val="24"/>
          <w:szCs w:val="24"/>
        </w:rPr>
        <w:tab/>
      </w:r>
      <w:r w:rsidR="00A14371">
        <w:rPr>
          <w:sz w:val="24"/>
          <w:szCs w:val="24"/>
        </w:rPr>
        <w:tab/>
      </w:r>
      <w:r w:rsidR="00A14371">
        <w:rPr>
          <w:sz w:val="24"/>
          <w:szCs w:val="24"/>
        </w:rPr>
        <w:tab/>
      </w:r>
    </w:p>
    <w:p w:rsidR="00A14371" w:rsidRDefault="00A14371" w:rsidP="00BD65B3">
      <w:pPr>
        <w:rPr>
          <w:sz w:val="24"/>
          <w:szCs w:val="24"/>
        </w:rPr>
      </w:pPr>
    </w:p>
    <w:p w:rsidR="00406466" w:rsidRPr="00406466" w:rsidRDefault="00A14371" w:rsidP="00406466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406466">
        <w:rPr>
          <w:sz w:val="24"/>
          <w:szCs w:val="24"/>
        </w:rPr>
        <w:t xml:space="preserve">K uvedeným enzymům </w:t>
      </w:r>
      <w:proofErr w:type="gramStart"/>
      <w:r w:rsidRPr="00406466">
        <w:rPr>
          <w:sz w:val="24"/>
          <w:szCs w:val="24"/>
        </w:rPr>
        <w:t>přiřaďte  odpovídající</w:t>
      </w:r>
      <w:proofErr w:type="gramEnd"/>
      <w:r w:rsidRPr="00406466">
        <w:rPr>
          <w:sz w:val="24"/>
          <w:szCs w:val="24"/>
        </w:rPr>
        <w:t xml:space="preserve">  třídu enzymů (vepište číslo třídy).</w:t>
      </w:r>
    </w:p>
    <w:p w:rsidR="00A14371" w:rsidRPr="00406466" w:rsidRDefault="00406466" w:rsidP="00406466">
      <w:pPr>
        <w:pStyle w:val="Odstavecseseznamem"/>
        <w:ind w:left="780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Pr="00406466">
        <w:rPr>
          <w:b/>
          <w:i/>
          <w:sz w:val="24"/>
          <w:szCs w:val="24"/>
        </w:rPr>
        <w:t>6 bodů</w:t>
      </w:r>
    </w:p>
    <w:p w:rsidR="00FE3DFC" w:rsidRDefault="00FE3DFC" w:rsidP="00FE3DFC">
      <w:pPr>
        <w:pStyle w:val="Odstavecseseznamem"/>
        <w:rPr>
          <w:sz w:val="24"/>
          <w:szCs w:val="24"/>
        </w:rPr>
      </w:pPr>
    </w:p>
    <w:p w:rsidR="00FE3DFC" w:rsidRDefault="00FE3DFC" w:rsidP="00FE3DFC">
      <w:pPr>
        <w:ind w:left="360"/>
      </w:pPr>
      <w:r>
        <w:object w:dxaOrig="547" w:dyaOrig="547">
          <v:shape id="_x0000_i1026" type="#_x0000_t75" style="width:27pt;height:27pt" o:ole="">
            <v:imagedata r:id="rId13" o:title=""/>
          </v:shape>
          <o:OLEObject Type="Embed" ProgID="ACD.ChemSketch.20" ShapeID="_x0000_i1026" DrawAspect="Content" ObjectID="_1370632225" r:id="rId14"/>
        </w:object>
      </w:r>
      <w:r>
        <w:t xml:space="preserve"> </w:t>
      </w:r>
      <w:proofErr w:type="spellStart"/>
      <w:r>
        <w:t>dekarboxylasa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1. </w:t>
      </w:r>
      <w:proofErr w:type="spellStart"/>
      <w:r>
        <w:t>Oxidoreduktasy</w:t>
      </w:r>
      <w:proofErr w:type="spellEnd"/>
      <w:r>
        <w:t xml:space="preserve"> </w:t>
      </w:r>
    </w:p>
    <w:p w:rsidR="00FE3DFC" w:rsidRDefault="00FE3DFC" w:rsidP="00FE3DFC">
      <w:pPr>
        <w:ind w:left="360"/>
      </w:pPr>
      <w:r>
        <w:object w:dxaOrig="547" w:dyaOrig="547">
          <v:shape id="_x0000_i1027" type="#_x0000_t75" style="width:27pt;height:27pt" o:ole="">
            <v:imagedata r:id="rId15" o:title=""/>
          </v:shape>
          <o:OLEObject Type="Embed" ProgID="ACD.ChemSketch.20" ShapeID="_x0000_i1027" DrawAspect="Content" ObjectID="_1370632226" r:id="rId16"/>
        </w:object>
      </w:r>
      <w:proofErr w:type="spellStart"/>
      <w:r>
        <w:t>alkoholdehydrogenasa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 xml:space="preserve">2. </w:t>
      </w:r>
      <w:proofErr w:type="spellStart"/>
      <w:r>
        <w:t>Transferasy</w:t>
      </w:r>
      <w:proofErr w:type="spellEnd"/>
      <w:r>
        <w:t xml:space="preserve"> </w:t>
      </w:r>
    </w:p>
    <w:p w:rsidR="00FE3DFC" w:rsidRDefault="00FE3DFC" w:rsidP="00FE3DFC">
      <w:pPr>
        <w:ind w:left="360"/>
      </w:pPr>
      <w:r>
        <w:object w:dxaOrig="547" w:dyaOrig="547">
          <v:shape id="_x0000_i1028" type="#_x0000_t75" style="width:27pt;height:27pt" o:ole="">
            <v:imagedata r:id="rId17" o:title=""/>
          </v:shape>
          <o:OLEObject Type="Embed" ProgID="ACD.ChemSketch.20" ShapeID="_x0000_i1028" DrawAspect="Content" ObjectID="_1370632227" r:id="rId18"/>
        </w:object>
      </w:r>
      <w:r>
        <w:t xml:space="preserve">amylasa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3. </w:t>
      </w:r>
      <w:proofErr w:type="spellStart"/>
      <w:r w:rsidR="004D435C">
        <w:t>Hydrolasy</w:t>
      </w:r>
      <w:proofErr w:type="spellEnd"/>
      <w:r w:rsidR="004D435C">
        <w:t xml:space="preserve"> </w:t>
      </w:r>
    </w:p>
    <w:p w:rsidR="004D435C" w:rsidRDefault="004D435C" w:rsidP="00FE3DFC">
      <w:pPr>
        <w:ind w:left="360"/>
      </w:pPr>
      <w:r>
        <w:object w:dxaOrig="547" w:dyaOrig="547">
          <v:shape id="_x0000_i1029" type="#_x0000_t75" style="width:27pt;height:27pt" o:ole="">
            <v:imagedata r:id="rId19" o:title=""/>
          </v:shape>
          <o:OLEObject Type="Embed" ProgID="ACD.ChemSketch.20" ShapeID="_x0000_i1029" DrawAspect="Content" ObjectID="_1370632228" r:id="rId20"/>
        </w:object>
      </w:r>
      <w:r>
        <w:t>acetyl-</w:t>
      </w:r>
      <w:proofErr w:type="spellStart"/>
      <w:r>
        <w:t>CoA</w:t>
      </w:r>
      <w:proofErr w:type="spellEnd"/>
      <w:r>
        <w:t>-</w:t>
      </w:r>
      <w:proofErr w:type="spellStart"/>
      <w:r>
        <w:t>synthetasa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 xml:space="preserve">4. </w:t>
      </w:r>
      <w:proofErr w:type="spellStart"/>
      <w:r>
        <w:t>Lyasy</w:t>
      </w:r>
      <w:proofErr w:type="spellEnd"/>
      <w:r>
        <w:t xml:space="preserve"> </w:t>
      </w:r>
    </w:p>
    <w:p w:rsidR="004D435C" w:rsidRDefault="004D435C" w:rsidP="00FE3DFC">
      <w:pPr>
        <w:ind w:left="360"/>
      </w:pPr>
      <w:r>
        <w:object w:dxaOrig="547" w:dyaOrig="547">
          <v:shape id="_x0000_i1030" type="#_x0000_t75" style="width:27pt;height:27pt" o:ole="">
            <v:imagedata r:id="rId21" o:title=""/>
          </v:shape>
          <o:OLEObject Type="Embed" ProgID="ACD.ChemSketch.20" ShapeID="_x0000_i1030" DrawAspect="Content" ObjectID="_1370632229" r:id="rId22"/>
        </w:object>
      </w:r>
      <w:proofErr w:type="spellStart"/>
      <w:r w:rsidR="0042298E">
        <w:t>kinasa</w:t>
      </w:r>
      <w:proofErr w:type="spellEnd"/>
      <w:r w:rsidR="0042298E">
        <w:t xml:space="preserve"> </w:t>
      </w:r>
      <w:r w:rsidR="0042298E">
        <w:tab/>
      </w:r>
      <w:r w:rsidR="0042298E">
        <w:tab/>
      </w:r>
      <w:r w:rsidR="0042298E">
        <w:tab/>
      </w:r>
      <w:r w:rsidR="0042298E">
        <w:tab/>
      </w:r>
      <w:r w:rsidR="0042298E">
        <w:tab/>
      </w:r>
      <w:r w:rsidR="0042298E">
        <w:tab/>
        <w:t xml:space="preserve">5. </w:t>
      </w:r>
      <w:proofErr w:type="spellStart"/>
      <w:r w:rsidR="0042298E">
        <w:t>Isomerasy</w:t>
      </w:r>
      <w:proofErr w:type="spellEnd"/>
      <w:r w:rsidR="0042298E">
        <w:t xml:space="preserve"> </w:t>
      </w:r>
    </w:p>
    <w:p w:rsidR="0042298E" w:rsidRPr="0042298E" w:rsidRDefault="0042298E" w:rsidP="00FE3DFC">
      <w:pPr>
        <w:ind w:left="360"/>
      </w:pPr>
      <w:r>
        <w:object w:dxaOrig="547" w:dyaOrig="547">
          <v:shape id="_x0000_i1031" type="#_x0000_t75" style="width:27pt;height:27pt" o:ole="">
            <v:imagedata r:id="rId23" o:title=""/>
          </v:shape>
          <o:OLEObject Type="Embed" ProgID="ACD.ChemSketch.20" ShapeID="_x0000_i1031" DrawAspect="Content" ObjectID="_1370632230" r:id="rId24"/>
        </w:object>
      </w:r>
      <w:r w:rsidRPr="0042298E">
        <w:t xml:space="preserve"> </w:t>
      </w:r>
      <w:proofErr w:type="spellStart"/>
      <w:r>
        <w:t>epimerasa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6. </w:t>
      </w:r>
      <w:proofErr w:type="spellStart"/>
      <w:r>
        <w:t>Ligasy</w:t>
      </w:r>
      <w:proofErr w:type="spellEnd"/>
      <w:r>
        <w:t xml:space="preserve"> </w:t>
      </w:r>
    </w:p>
    <w:p w:rsidR="00A14371" w:rsidRDefault="00A14371" w:rsidP="00A14371">
      <w:pPr>
        <w:pStyle w:val="Odstavecseseznamem"/>
        <w:rPr>
          <w:sz w:val="24"/>
          <w:szCs w:val="24"/>
        </w:rPr>
      </w:pPr>
    </w:p>
    <w:p w:rsidR="00625843" w:rsidRDefault="00625843" w:rsidP="00625843">
      <w:pPr>
        <w:pStyle w:val="Odstavecseseznamem"/>
        <w:rPr>
          <w:sz w:val="24"/>
          <w:szCs w:val="24"/>
        </w:rPr>
      </w:pPr>
    </w:p>
    <w:p w:rsidR="00625843" w:rsidRDefault="00625843" w:rsidP="00625843">
      <w:pPr>
        <w:pStyle w:val="Odstavecseseznamem"/>
        <w:rPr>
          <w:sz w:val="24"/>
          <w:szCs w:val="24"/>
        </w:rPr>
      </w:pPr>
    </w:p>
    <w:p w:rsidR="00625843" w:rsidRDefault="00625843" w:rsidP="00625843">
      <w:pPr>
        <w:pStyle w:val="Odstavecseseznamem"/>
        <w:rPr>
          <w:sz w:val="24"/>
          <w:szCs w:val="24"/>
        </w:rPr>
      </w:pPr>
    </w:p>
    <w:p w:rsidR="008877A0" w:rsidRPr="00406466" w:rsidRDefault="00625843" w:rsidP="004070F7">
      <w:pPr>
        <w:pStyle w:val="Odstavecseseznamem"/>
        <w:numPr>
          <w:ilvl w:val="0"/>
          <w:numId w:val="4"/>
        </w:numPr>
        <w:ind w:left="708"/>
        <w:rPr>
          <w:b/>
          <w:i/>
        </w:rPr>
      </w:pPr>
      <w:r w:rsidRPr="00513A6C">
        <w:lastRenderedPageBreak/>
        <w:t xml:space="preserve">Do obrazců vepište vhodné pojmy týkající se struktury enzymů: </w:t>
      </w:r>
      <w:r w:rsidR="00406466">
        <w:tab/>
      </w:r>
      <w:r w:rsidR="00406466">
        <w:tab/>
      </w:r>
      <w:r w:rsidR="00406466" w:rsidRPr="00406466">
        <w:rPr>
          <w:b/>
          <w:i/>
        </w:rPr>
        <w:t>5 bodů</w:t>
      </w:r>
    </w:p>
    <w:p w:rsidR="004070F7" w:rsidRPr="00513A6C" w:rsidRDefault="004070F7" w:rsidP="008877A0">
      <w:pPr>
        <w:pStyle w:val="Odstavecseseznamem"/>
        <w:ind w:left="708"/>
      </w:pPr>
      <w:r w:rsidRPr="00513A6C">
        <w:t xml:space="preserve">Pojmy: </w:t>
      </w:r>
      <w:proofErr w:type="spellStart"/>
      <w:r w:rsidRPr="00513A6C">
        <w:t>prostetická</w:t>
      </w:r>
      <w:proofErr w:type="spellEnd"/>
      <w:r w:rsidRPr="00513A6C">
        <w:t xml:space="preserve"> skupina, </w:t>
      </w:r>
      <w:proofErr w:type="spellStart"/>
      <w:r w:rsidRPr="00513A6C">
        <w:t>kofaktor</w:t>
      </w:r>
      <w:proofErr w:type="spellEnd"/>
      <w:r w:rsidRPr="00513A6C">
        <w:t xml:space="preserve">, holoenzym, apoenzym, koenzym </w:t>
      </w:r>
    </w:p>
    <w:p w:rsidR="00625843" w:rsidRPr="00513A6C" w:rsidRDefault="00055D53" w:rsidP="00625843">
      <w:pPr>
        <w:ind w:left="708"/>
      </w:pPr>
      <w:r>
        <w:t>k</w:t>
      </w:r>
      <w:r w:rsidR="00625843" w:rsidRPr="00513A6C">
        <w:t xml:space="preserve">atalyticky aktivní komplex </w:t>
      </w:r>
      <w:r w:rsidR="004070F7" w:rsidRPr="00513A6C">
        <w:tab/>
      </w:r>
      <w:r w:rsidR="004070F7" w:rsidRPr="00513A6C">
        <w:tab/>
      </w:r>
      <w:r w:rsidR="004070F7" w:rsidRPr="00513A6C">
        <w:tab/>
      </w:r>
      <w:r w:rsidR="004070F7" w:rsidRPr="00513A6C">
        <w:tab/>
      </w:r>
      <w:r w:rsidR="004070F7" w:rsidRPr="00513A6C">
        <w:tab/>
        <w:t xml:space="preserve"> </w:t>
      </w:r>
    </w:p>
    <w:tbl>
      <w:tblPr>
        <w:tblStyle w:val="Mkatabulky"/>
        <w:tblpPr w:leftFromText="141" w:rightFromText="141" w:vertAnchor="text" w:horzAnchor="page" w:tblpX="2758" w:tblpY="31"/>
        <w:tblW w:w="0" w:type="auto"/>
        <w:tblLook w:val="04A0"/>
      </w:tblPr>
      <w:tblGrid>
        <w:gridCol w:w="1824"/>
      </w:tblGrid>
      <w:tr w:rsidR="00625843" w:rsidRPr="00513A6C" w:rsidTr="00625843">
        <w:trPr>
          <w:trHeight w:val="390"/>
        </w:trPr>
        <w:tc>
          <w:tcPr>
            <w:tcW w:w="1824" w:type="dxa"/>
          </w:tcPr>
          <w:p w:rsidR="00625843" w:rsidRPr="00513A6C" w:rsidRDefault="00625843" w:rsidP="00625843"/>
        </w:tc>
      </w:tr>
    </w:tbl>
    <w:p w:rsidR="00625843" w:rsidRPr="00513A6C" w:rsidRDefault="00625843" w:rsidP="00625843">
      <w:pPr>
        <w:ind w:left="708"/>
      </w:pPr>
      <w:r w:rsidRPr="00513A6C">
        <w:tab/>
      </w:r>
    </w:p>
    <w:p w:rsidR="00625843" w:rsidRPr="00513A6C" w:rsidRDefault="00625843" w:rsidP="00625843">
      <w:pPr>
        <w:ind w:left="708"/>
      </w:pPr>
      <w:r w:rsidRPr="00513A6C">
        <w:tab/>
        <w:t xml:space="preserve">  ↙</w:t>
      </w:r>
      <w:r w:rsidRPr="00513A6C">
        <w:tab/>
      </w:r>
      <w:r w:rsidRPr="00513A6C">
        <w:tab/>
        <w:t>↘</w:t>
      </w:r>
      <w:r w:rsidR="004070F7" w:rsidRPr="00513A6C">
        <w:tab/>
      </w:r>
      <w:r w:rsidR="004070F7" w:rsidRPr="00513A6C">
        <w:tab/>
      </w:r>
      <w:r w:rsidR="004070F7" w:rsidRPr="00513A6C">
        <w:tab/>
      </w:r>
      <w:r w:rsidR="004070F7" w:rsidRPr="00513A6C">
        <w:tab/>
      </w:r>
      <w:r w:rsidR="004070F7" w:rsidRPr="00513A6C">
        <w:tab/>
      </w:r>
      <w:r w:rsidR="004070F7" w:rsidRPr="00513A6C">
        <w:tab/>
        <w:t xml:space="preserve"> </w:t>
      </w:r>
    </w:p>
    <w:p w:rsidR="00625843" w:rsidRPr="00513A6C" w:rsidRDefault="00625843" w:rsidP="00625843">
      <w:r w:rsidRPr="00513A6C">
        <w:t xml:space="preserve">  </w:t>
      </w:r>
      <w:r w:rsidR="00055D53">
        <w:t>n</w:t>
      </w:r>
      <w:r w:rsidRPr="00513A6C">
        <w:t xml:space="preserve">eproteinová složka </w:t>
      </w:r>
      <w:r w:rsidRPr="00513A6C">
        <w:tab/>
        <w:t xml:space="preserve">proteinová složka </w:t>
      </w:r>
      <w:r w:rsidR="004070F7" w:rsidRPr="00513A6C">
        <w:tab/>
      </w:r>
      <w:r w:rsidR="004070F7" w:rsidRPr="00513A6C">
        <w:tab/>
      </w:r>
      <w:r w:rsidR="004070F7" w:rsidRPr="00513A6C">
        <w:tab/>
      </w:r>
      <w:r w:rsidR="004070F7" w:rsidRPr="00513A6C">
        <w:tab/>
        <w:t xml:space="preserve"> </w:t>
      </w:r>
    </w:p>
    <w:tbl>
      <w:tblPr>
        <w:tblStyle w:val="Mkatabulky"/>
        <w:tblpPr w:leftFromText="141" w:rightFromText="141" w:vertAnchor="text" w:horzAnchor="page" w:tblpX="1805" w:tblpY="31"/>
        <w:tblW w:w="0" w:type="auto"/>
        <w:tblLook w:val="04A0"/>
      </w:tblPr>
      <w:tblGrid>
        <w:gridCol w:w="1985"/>
      </w:tblGrid>
      <w:tr w:rsidR="00625843" w:rsidRPr="00513A6C" w:rsidTr="004070F7">
        <w:trPr>
          <w:trHeight w:val="375"/>
        </w:trPr>
        <w:tc>
          <w:tcPr>
            <w:tcW w:w="1985" w:type="dxa"/>
          </w:tcPr>
          <w:p w:rsidR="00625843" w:rsidRPr="00513A6C" w:rsidRDefault="00625843" w:rsidP="004070F7"/>
        </w:tc>
      </w:tr>
    </w:tbl>
    <w:tbl>
      <w:tblPr>
        <w:tblStyle w:val="Mkatabulky"/>
        <w:tblpPr w:leftFromText="141" w:rightFromText="141" w:vertAnchor="text" w:horzAnchor="page" w:tblpX="4168" w:tblpY="40"/>
        <w:tblW w:w="0" w:type="auto"/>
        <w:tblLook w:val="04A0"/>
      </w:tblPr>
      <w:tblGrid>
        <w:gridCol w:w="1824"/>
      </w:tblGrid>
      <w:tr w:rsidR="004070F7" w:rsidRPr="00513A6C" w:rsidTr="004070F7">
        <w:trPr>
          <w:trHeight w:val="390"/>
        </w:trPr>
        <w:tc>
          <w:tcPr>
            <w:tcW w:w="1824" w:type="dxa"/>
          </w:tcPr>
          <w:p w:rsidR="004070F7" w:rsidRPr="00513A6C" w:rsidRDefault="004070F7" w:rsidP="004070F7"/>
        </w:tc>
      </w:tr>
    </w:tbl>
    <w:p w:rsidR="004070F7" w:rsidRPr="00513A6C" w:rsidRDefault="004070F7" w:rsidP="00625843">
      <w:pPr>
        <w:ind w:left="708"/>
      </w:pPr>
      <w:r w:rsidRPr="00513A6C">
        <w:tab/>
      </w:r>
      <w:r w:rsidRPr="00513A6C">
        <w:tab/>
      </w:r>
      <w:r w:rsidRPr="00513A6C">
        <w:tab/>
        <w:t xml:space="preserve">      </w:t>
      </w:r>
    </w:p>
    <w:p w:rsidR="00625843" w:rsidRPr="00513A6C" w:rsidRDefault="004070F7" w:rsidP="004070F7">
      <w:r w:rsidRPr="00513A6C">
        <w:t xml:space="preserve">         ↙</w:t>
      </w:r>
      <w:r w:rsidRPr="00513A6C">
        <w:tab/>
      </w:r>
      <w:r w:rsidRPr="00513A6C">
        <w:tab/>
        <w:t xml:space="preserve">         ↘</w:t>
      </w:r>
    </w:p>
    <w:p w:rsidR="004070F7" w:rsidRPr="00513A6C" w:rsidRDefault="00055D53" w:rsidP="004070F7">
      <w:r>
        <w:t>k</w:t>
      </w:r>
      <w:r w:rsidR="004070F7" w:rsidRPr="00513A6C">
        <w:t xml:space="preserve">ovalentně vázaná </w:t>
      </w:r>
      <w:r w:rsidR="004070F7" w:rsidRPr="00513A6C">
        <w:tab/>
        <w:t xml:space="preserve">nekovalentně vázaná </w:t>
      </w:r>
    </w:p>
    <w:tbl>
      <w:tblPr>
        <w:tblStyle w:val="Mkatabulky"/>
        <w:tblpPr w:leftFromText="141" w:rightFromText="141" w:vertAnchor="text" w:horzAnchor="page" w:tblpX="1590" w:tblpY="31"/>
        <w:tblW w:w="0" w:type="auto"/>
        <w:tblLook w:val="04A0"/>
      </w:tblPr>
      <w:tblGrid>
        <w:gridCol w:w="1668"/>
      </w:tblGrid>
      <w:tr w:rsidR="004070F7" w:rsidRPr="00513A6C" w:rsidTr="004070F7">
        <w:trPr>
          <w:trHeight w:val="390"/>
        </w:trPr>
        <w:tc>
          <w:tcPr>
            <w:tcW w:w="1668" w:type="dxa"/>
          </w:tcPr>
          <w:p w:rsidR="004070F7" w:rsidRPr="00513A6C" w:rsidRDefault="004070F7" w:rsidP="004070F7"/>
        </w:tc>
      </w:tr>
    </w:tbl>
    <w:tbl>
      <w:tblPr>
        <w:tblStyle w:val="Mkatabulky"/>
        <w:tblpPr w:leftFromText="141" w:rightFromText="141" w:vertAnchor="text" w:horzAnchor="page" w:tblpX="3928" w:tblpY="79"/>
        <w:tblW w:w="0" w:type="auto"/>
        <w:tblLook w:val="04A0"/>
      </w:tblPr>
      <w:tblGrid>
        <w:gridCol w:w="1824"/>
      </w:tblGrid>
      <w:tr w:rsidR="004070F7" w:rsidRPr="00513A6C" w:rsidTr="004070F7">
        <w:trPr>
          <w:trHeight w:val="390"/>
        </w:trPr>
        <w:tc>
          <w:tcPr>
            <w:tcW w:w="1824" w:type="dxa"/>
          </w:tcPr>
          <w:p w:rsidR="004070F7" w:rsidRPr="00513A6C" w:rsidRDefault="004070F7" w:rsidP="004070F7"/>
        </w:tc>
      </w:tr>
    </w:tbl>
    <w:p w:rsidR="004070F7" w:rsidRPr="00513A6C" w:rsidRDefault="004070F7" w:rsidP="004070F7">
      <w:r w:rsidRPr="00513A6C">
        <w:tab/>
      </w:r>
    </w:p>
    <w:p w:rsidR="00D35889" w:rsidRPr="00513A6C" w:rsidRDefault="00D35889" w:rsidP="00D35889">
      <w:pPr>
        <w:ind w:left="720"/>
      </w:pPr>
    </w:p>
    <w:p w:rsidR="00055D53" w:rsidRDefault="00055D53" w:rsidP="00055D53">
      <w:pPr>
        <w:pStyle w:val="Odstavecseseznamem"/>
      </w:pPr>
    </w:p>
    <w:p w:rsidR="00D35889" w:rsidRPr="00406466" w:rsidRDefault="00513A6C" w:rsidP="00513A6C">
      <w:pPr>
        <w:pStyle w:val="Odstavecseseznamem"/>
        <w:numPr>
          <w:ilvl w:val="0"/>
          <w:numId w:val="4"/>
        </w:numPr>
        <w:rPr>
          <w:b/>
          <w:i/>
        </w:rPr>
      </w:pPr>
      <w:r>
        <w:t>Rozhodněte o správnosti tvrzení (</w:t>
      </w:r>
      <w:r w:rsidR="00A84F5B">
        <w:t xml:space="preserve">pouze jedna odpověď je </w:t>
      </w:r>
      <w:r>
        <w:t>správn</w:t>
      </w:r>
      <w:r w:rsidR="00A84F5B">
        <w:t xml:space="preserve">á - </w:t>
      </w:r>
      <w:r>
        <w:t xml:space="preserve"> zakroužkujte): </w:t>
      </w:r>
      <w:r w:rsidR="00406466">
        <w:t xml:space="preserve"> </w:t>
      </w:r>
      <w:r w:rsidR="00406466" w:rsidRPr="00406466">
        <w:rPr>
          <w:b/>
          <w:i/>
        </w:rPr>
        <w:t>3 body</w:t>
      </w:r>
    </w:p>
    <w:p w:rsidR="00DD0D12" w:rsidRPr="00513A6C" w:rsidRDefault="00AE0291" w:rsidP="00D35889">
      <w:pPr>
        <w:numPr>
          <w:ilvl w:val="0"/>
          <w:numId w:val="5"/>
        </w:numPr>
      </w:pPr>
      <w:proofErr w:type="gramStart"/>
      <w:r w:rsidRPr="00513A6C">
        <w:rPr>
          <w:bCs/>
        </w:rPr>
        <w:t xml:space="preserve">nekompetitivní </w:t>
      </w:r>
      <w:r w:rsidR="00055D53">
        <w:rPr>
          <w:bCs/>
        </w:rPr>
        <w:t xml:space="preserve"> </w:t>
      </w:r>
      <w:r w:rsidRPr="00513A6C">
        <w:rPr>
          <w:bCs/>
        </w:rPr>
        <w:t>inhibici</w:t>
      </w:r>
      <w:proofErr w:type="gramEnd"/>
      <w:r w:rsidRPr="00513A6C">
        <w:rPr>
          <w:bCs/>
        </w:rPr>
        <w:t xml:space="preserve"> lze snížit  zvýšením koncentrace substrátu </w:t>
      </w:r>
    </w:p>
    <w:p w:rsidR="00DD0D12" w:rsidRPr="00513A6C" w:rsidRDefault="00AE0291" w:rsidP="00D35889">
      <w:pPr>
        <w:numPr>
          <w:ilvl w:val="0"/>
          <w:numId w:val="5"/>
        </w:numPr>
      </w:pPr>
      <w:proofErr w:type="gramStart"/>
      <w:r w:rsidRPr="00513A6C">
        <w:rPr>
          <w:bCs/>
        </w:rPr>
        <w:t xml:space="preserve">kompetitivní </w:t>
      </w:r>
      <w:r w:rsidR="00055D53">
        <w:rPr>
          <w:bCs/>
        </w:rPr>
        <w:t xml:space="preserve"> </w:t>
      </w:r>
      <w:r w:rsidRPr="00513A6C">
        <w:rPr>
          <w:bCs/>
        </w:rPr>
        <w:t>inhibitory</w:t>
      </w:r>
      <w:proofErr w:type="gramEnd"/>
      <w:r w:rsidRPr="00513A6C">
        <w:rPr>
          <w:bCs/>
        </w:rPr>
        <w:t xml:space="preserve"> mají často  podobnou chemickou strukturu jako substrát</w:t>
      </w:r>
    </w:p>
    <w:p w:rsidR="004070F7" w:rsidRPr="00406466" w:rsidRDefault="00AE0291" w:rsidP="004070F7">
      <w:pPr>
        <w:numPr>
          <w:ilvl w:val="0"/>
          <w:numId w:val="5"/>
        </w:numPr>
        <w:rPr>
          <w:sz w:val="24"/>
          <w:szCs w:val="24"/>
        </w:rPr>
      </w:pPr>
      <w:proofErr w:type="gramStart"/>
      <w:r w:rsidRPr="00055D53">
        <w:rPr>
          <w:bCs/>
        </w:rPr>
        <w:t xml:space="preserve">nekompetitivní </w:t>
      </w:r>
      <w:r w:rsidR="00055D53">
        <w:rPr>
          <w:bCs/>
        </w:rPr>
        <w:t xml:space="preserve"> </w:t>
      </w:r>
      <w:r w:rsidRPr="00055D53">
        <w:rPr>
          <w:bCs/>
        </w:rPr>
        <w:t>inhibi</w:t>
      </w:r>
      <w:r w:rsidR="00055D53">
        <w:rPr>
          <w:bCs/>
        </w:rPr>
        <w:t>ce</w:t>
      </w:r>
      <w:proofErr w:type="gramEnd"/>
      <w:r w:rsidR="00055D53">
        <w:rPr>
          <w:bCs/>
        </w:rPr>
        <w:t xml:space="preserve"> </w:t>
      </w:r>
      <w:r w:rsidRPr="00055D53">
        <w:rPr>
          <w:bCs/>
        </w:rPr>
        <w:t xml:space="preserve"> </w:t>
      </w:r>
      <w:r w:rsidR="00A84F5B">
        <w:rPr>
          <w:bCs/>
        </w:rPr>
        <w:t xml:space="preserve">je vždy </w:t>
      </w:r>
      <w:r w:rsidR="00055D53">
        <w:rPr>
          <w:bCs/>
        </w:rPr>
        <w:t>vratná</w:t>
      </w:r>
      <w:r w:rsidR="00406466">
        <w:rPr>
          <w:bCs/>
        </w:rPr>
        <w:t xml:space="preserve"> </w:t>
      </w:r>
    </w:p>
    <w:p w:rsidR="00406466" w:rsidRDefault="00406466" w:rsidP="00406466">
      <w:pPr>
        <w:ind w:left="720"/>
        <w:rPr>
          <w:bCs/>
        </w:rPr>
      </w:pPr>
      <w:r>
        <w:rPr>
          <w:bCs/>
        </w:rPr>
        <w:t>____________________________________________________________________________</w:t>
      </w:r>
    </w:p>
    <w:p w:rsidR="00406466" w:rsidRPr="000F2696" w:rsidRDefault="00406466" w:rsidP="00406466">
      <w:pPr>
        <w:pStyle w:val="Odstavecseseznamem"/>
        <w:ind w:left="1080"/>
        <w:rPr>
          <w:b/>
          <w:sz w:val="28"/>
          <w:szCs w:val="28"/>
        </w:rPr>
      </w:pPr>
      <w:r w:rsidRPr="000F2696">
        <w:rPr>
          <w:b/>
          <w:sz w:val="28"/>
          <w:szCs w:val="28"/>
        </w:rPr>
        <w:t xml:space="preserve">Řešení: </w:t>
      </w:r>
    </w:p>
    <w:p w:rsidR="00406466" w:rsidRDefault="00406466" w:rsidP="00406466">
      <w:pPr>
        <w:pStyle w:val="Odstavecseseznamem"/>
        <w:numPr>
          <w:ilvl w:val="0"/>
          <w:numId w:val="6"/>
        </w:numPr>
      </w:pPr>
      <w:proofErr w:type="spellStart"/>
      <w:r>
        <w:t>isomerasa</w:t>
      </w:r>
      <w:proofErr w:type="spellEnd"/>
    </w:p>
    <w:p w:rsidR="00406466" w:rsidRDefault="00406466" w:rsidP="00406466">
      <w:pPr>
        <w:pStyle w:val="Odstavecseseznamem"/>
        <w:numPr>
          <w:ilvl w:val="0"/>
          <w:numId w:val="6"/>
        </w:numPr>
      </w:pPr>
      <w:r>
        <w:t xml:space="preserve">oxidačně redukční </w:t>
      </w:r>
      <w:r w:rsidR="008B788B">
        <w:t xml:space="preserve"> </w:t>
      </w:r>
      <w:r>
        <w:t xml:space="preserve">reakce </w:t>
      </w:r>
    </w:p>
    <w:p w:rsidR="00406466" w:rsidRDefault="00406466" w:rsidP="00406466">
      <w:pPr>
        <w:pStyle w:val="Odstavecseseznamem"/>
        <w:numPr>
          <w:ilvl w:val="0"/>
          <w:numId w:val="6"/>
        </w:numPr>
      </w:pPr>
      <w:r>
        <w:t xml:space="preserve">4, 1, 3, 6, 2, 5 </w:t>
      </w:r>
    </w:p>
    <w:p w:rsidR="00406466" w:rsidRDefault="00406466" w:rsidP="00406466">
      <w:pPr>
        <w:pStyle w:val="Odstavecseseznamem"/>
        <w:numPr>
          <w:ilvl w:val="0"/>
          <w:numId w:val="6"/>
        </w:numPr>
      </w:pPr>
      <w:r>
        <w:t xml:space="preserve">akt. enzym - holoenzym,  neproteinová </w:t>
      </w:r>
      <w:proofErr w:type="spellStart"/>
      <w:r>
        <w:t>sl</w:t>
      </w:r>
      <w:proofErr w:type="spellEnd"/>
      <w:r>
        <w:t xml:space="preserve">.- </w:t>
      </w:r>
      <w:proofErr w:type="spellStart"/>
      <w:r>
        <w:t>kofaktor</w:t>
      </w:r>
      <w:proofErr w:type="spellEnd"/>
      <w:r>
        <w:t xml:space="preserve">, proteinová </w:t>
      </w:r>
      <w:proofErr w:type="spellStart"/>
      <w:r>
        <w:t>sl</w:t>
      </w:r>
      <w:proofErr w:type="spellEnd"/>
      <w:r>
        <w:t>.- apoenzym ,</w:t>
      </w:r>
      <w:r w:rsidR="008B788B">
        <w:t xml:space="preserve"> kovalentně vázaná </w:t>
      </w:r>
      <w:proofErr w:type="spellStart"/>
      <w:r w:rsidR="008B788B">
        <w:t>sl</w:t>
      </w:r>
      <w:proofErr w:type="spellEnd"/>
      <w:r w:rsidR="008B788B">
        <w:t xml:space="preserve">.- </w:t>
      </w:r>
      <w:proofErr w:type="spellStart"/>
      <w:r w:rsidR="008B788B">
        <w:t>prostetická</w:t>
      </w:r>
      <w:proofErr w:type="spellEnd"/>
      <w:r w:rsidR="008B788B">
        <w:t xml:space="preserve"> </w:t>
      </w:r>
      <w:proofErr w:type="spellStart"/>
      <w:proofErr w:type="gramStart"/>
      <w:r w:rsidR="008B788B">
        <w:t>sk</w:t>
      </w:r>
      <w:proofErr w:type="spellEnd"/>
      <w:r w:rsidR="008B788B">
        <w:t>.,</w:t>
      </w:r>
      <w:r>
        <w:t xml:space="preserve">  nekovalentně</w:t>
      </w:r>
      <w:proofErr w:type="gramEnd"/>
      <w:r>
        <w:t xml:space="preserve"> vázaná složka – koenzym  </w:t>
      </w:r>
    </w:p>
    <w:p w:rsidR="00406466" w:rsidRDefault="008B788B" w:rsidP="00406466">
      <w:pPr>
        <w:pStyle w:val="Odstavecseseznamem"/>
        <w:numPr>
          <w:ilvl w:val="0"/>
          <w:numId w:val="6"/>
        </w:numPr>
      </w:pPr>
      <w:r>
        <w:t>b</w:t>
      </w:r>
      <w:r w:rsidR="00406466">
        <w:t>)</w:t>
      </w:r>
    </w:p>
    <w:p w:rsidR="00406466" w:rsidRDefault="00406466" w:rsidP="00406466">
      <w:pPr>
        <w:pStyle w:val="Odstavecseseznamem"/>
        <w:ind w:left="1080"/>
      </w:pPr>
    </w:p>
    <w:p w:rsidR="00406466" w:rsidRDefault="00406466" w:rsidP="00406466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Hodnocení: </w:t>
      </w:r>
    </w:p>
    <w:p w:rsidR="00406466" w:rsidRDefault="00406466" w:rsidP="00406466">
      <w:pPr>
        <w:pStyle w:val="Odstavecseseznamem"/>
        <w:ind w:left="1080"/>
        <w:rPr>
          <w:b/>
          <w:sz w:val="28"/>
          <w:szCs w:val="28"/>
        </w:rPr>
      </w:pPr>
    </w:p>
    <w:tbl>
      <w:tblPr>
        <w:tblStyle w:val="Mkatabulky"/>
        <w:tblW w:w="0" w:type="auto"/>
        <w:tblInd w:w="124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/>
      </w:tblPr>
      <w:tblGrid>
        <w:gridCol w:w="1985"/>
        <w:gridCol w:w="2410"/>
        <w:gridCol w:w="2126"/>
      </w:tblGrid>
      <w:tr w:rsidR="00406466" w:rsidTr="002D7E84">
        <w:tc>
          <w:tcPr>
            <w:tcW w:w="1985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6466" w:rsidRDefault="00406466" w:rsidP="002D7E84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body</w:t>
            </w: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6466" w:rsidRDefault="00406466" w:rsidP="002D7E84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06466" w:rsidRDefault="00406466" w:rsidP="002D7E84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známka</w:t>
            </w:r>
          </w:p>
        </w:tc>
      </w:tr>
      <w:tr w:rsidR="00406466" w:rsidTr="002D7E84">
        <w:tc>
          <w:tcPr>
            <w:tcW w:w="1985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406466" w:rsidRPr="006E3717" w:rsidRDefault="00406466" w:rsidP="002D7E84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 w:rsidRPr="006E3717">
              <w:rPr>
                <w:sz w:val="24"/>
                <w:szCs w:val="24"/>
              </w:rPr>
              <w:t>18 - 16</w:t>
            </w: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406466" w:rsidRPr="006E3717" w:rsidRDefault="00406466" w:rsidP="002D7E84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 w:rsidRPr="006E3717">
              <w:rPr>
                <w:sz w:val="24"/>
                <w:szCs w:val="24"/>
              </w:rPr>
              <w:t>100 - 90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406466" w:rsidRPr="006E3717" w:rsidRDefault="00406466" w:rsidP="002D7E84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 w:rsidRPr="006E3717">
              <w:rPr>
                <w:sz w:val="24"/>
                <w:szCs w:val="24"/>
              </w:rPr>
              <w:t>1</w:t>
            </w:r>
          </w:p>
        </w:tc>
      </w:tr>
      <w:tr w:rsidR="00406466" w:rsidTr="002D7E84">
        <w:tc>
          <w:tcPr>
            <w:tcW w:w="1985" w:type="dxa"/>
            <w:tcBorders>
              <w:right w:val="single" w:sz="12" w:space="0" w:color="000000" w:themeColor="text1"/>
            </w:tcBorders>
          </w:tcPr>
          <w:p w:rsidR="00406466" w:rsidRPr="006E3717" w:rsidRDefault="00406466" w:rsidP="002D7E84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 w:rsidRPr="006E3717">
              <w:rPr>
                <w:sz w:val="24"/>
                <w:szCs w:val="24"/>
              </w:rPr>
              <w:t>15 - 13</w:t>
            </w:r>
          </w:p>
        </w:tc>
        <w:tc>
          <w:tcPr>
            <w:tcW w:w="241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406466" w:rsidRPr="006E3717" w:rsidRDefault="00406466" w:rsidP="002D7E84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 w:rsidRPr="006E3717">
              <w:rPr>
                <w:sz w:val="24"/>
                <w:szCs w:val="24"/>
              </w:rPr>
              <w:t>80 - 70</w:t>
            </w:r>
          </w:p>
        </w:tc>
        <w:tc>
          <w:tcPr>
            <w:tcW w:w="2126" w:type="dxa"/>
            <w:tcBorders>
              <w:left w:val="single" w:sz="12" w:space="0" w:color="000000" w:themeColor="text1"/>
            </w:tcBorders>
          </w:tcPr>
          <w:p w:rsidR="00406466" w:rsidRPr="006E3717" w:rsidRDefault="00406466" w:rsidP="002D7E84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 w:rsidRPr="006E3717">
              <w:rPr>
                <w:sz w:val="24"/>
                <w:szCs w:val="24"/>
              </w:rPr>
              <w:t>2</w:t>
            </w:r>
          </w:p>
        </w:tc>
      </w:tr>
      <w:tr w:rsidR="00406466" w:rsidTr="002D7E84">
        <w:tc>
          <w:tcPr>
            <w:tcW w:w="1985" w:type="dxa"/>
            <w:tcBorders>
              <w:right w:val="single" w:sz="12" w:space="0" w:color="000000" w:themeColor="text1"/>
            </w:tcBorders>
          </w:tcPr>
          <w:p w:rsidR="00406466" w:rsidRPr="006E3717" w:rsidRDefault="00406466" w:rsidP="002D7E84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 w:rsidRPr="006E3717">
              <w:rPr>
                <w:sz w:val="24"/>
                <w:szCs w:val="24"/>
              </w:rPr>
              <w:t>12 - 10</w:t>
            </w:r>
          </w:p>
        </w:tc>
        <w:tc>
          <w:tcPr>
            <w:tcW w:w="241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406466" w:rsidRPr="006E3717" w:rsidRDefault="00406466" w:rsidP="002D7E84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 w:rsidRPr="006E3717">
              <w:rPr>
                <w:sz w:val="24"/>
                <w:szCs w:val="24"/>
              </w:rPr>
              <w:t>70 - 60</w:t>
            </w:r>
          </w:p>
        </w:tc>
        <w:tc>
          <w:tcPr>
            <w:tcW w:w="2126" w:type="dxa"/>
            <w:tcBorders>
              <w:left w:val="single" w:sz="12" w:space="0" w:color="000000" w:themeColor="text1"/>
            </w:tcBorders>
          </w:tcPr>
          <w:p w:rsidR="00406466" w:rsidRPr="006E3717" w:rsidRDefault="00406466" w:rsidP="002D7E84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 w:rsidRPr="006E3717">
              <w:rPr>
                <w:sz w:val="24"/>
                <w:szCs w:val="24"/>
              </w:rPr>
              <w:t>3</w:t>
            </w:r>
          </w:p>
        </w:tc>
      </w:tr>
      <w:tr w:rsidR="00406466" w:rsidTr="002D7E84">
        <w:tc>
          <w:tcPr>
            <w:tcW w:w="1985" w:type="dxa"/>
            <w:tcBorders>
              <w:right w:val="single" w:sz="12" w:space="0" w:color="000000" w:themeColor="text1"/>
            </w:tcBorders>
          </w:tcPr>
          <w:p w:rsidR="00406466" w:rsidRPr="006E3717" w:rsidRDefault="00406466" w:rsidP="002D7E84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 w:rsidRPr="006E3717">
              <w:rPr>
                <w:sz w:val="24"/>
                <w:szCs w:val="24"/>
              </w:rPr>
              <w:t>9 - 6</w:t>
            </w:r>
          </w:p>
        </w:tc>
        <w:tc>
          <w:tcPr>
            <w:tcW w:w="241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406466" w:rsidRPr="006E3717" w:rsidRDefault="00406466" w:rsidP="002D7E84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 w:rsidRPr="006E3717">
              <w:rPr>
                <w:sz w:val="24"/>
                <w:szCs w:val="24"/>
              </w:rPr>
              <w:t>50 - 30</w:t>
            </w:r>
          </w:p>
        </w:tc>
        <w:tc>
          <w:tcPr>
            <w:tcW w:w="2126" w:type="dxa"/>
            <w:tcBorders>
              <w:left w:val="single" w:sz="12" w:space="0" w:color="000000" w:themeColor="text1"/>
            </w:tcBorders>
          </w:tcPr>
          <w:p w:rsidR="00406466" w:rsidRPr="006E3717" w:rsidRDefault="00406466" w:rsidP="002D7E84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 w:rsidRPr="006E3717">
              <w:rPr>
                <w:sz w:val="24"/>
                <w:szCs w:val="24"/>
              </w:rPr>
              <w:t>4</w:t>
            </w:r>
          </w:p>
        </w:tc>
      </w:tr>
      <w:tr w:rsidR="00406466" w:rsidTr="002D7E84">
        <w:tc>
          <w:tcPr>
            <w:tcW w:w="1985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406466" w:rsidRPr="006E3717" w:rsidRDefault="00406466" w:rsidP="002D7E84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 w:rsidRPr="006E3717">
              <w:rPr>
                <w:sz w:val="24"/>
                <w:szCs w:val="24"/>
              </w:rPr>
              <w:t>5 - 0</w:t>
            </w:r>
          </w:p>
        </w:tc>
        <w:tc>
          <w:tcPr>
            <w:tcW w:w="2410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6466" w:rsidRPr="006E3717" w:rsidRDefault="00406466" w:rsidP="002D7E84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 w:rsidRPr="006E3717">
              <w:rPr>
                <w:sz w:val="24"/>
                <w:szCs w:val="24"/>
              </w:rPr>
              <w:t>30 - 0</w:t>
            </w:r>
          </w:p>
        </w:tc>
        <w:tc>
          <w:tcPr>
            <w:tcW w:w="2126" w:type="dxa"/>
            <w:tcBorders>
              <w:left w:val="single" w:sz="12" w:space="0" w:color="000000" w:themeColor="text1"/>
            </w:tcBorders>
          </w:tcPr>
          <w:p w:rsidR="00406466" w:rsidRPr="006E3717" w:rsidRDefault="00406466" w:rsidP="002D7E84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 w:rsidRPr="006E3717">
              <w:rPr>
                <w:sz w:val="24"/>
                <w:szCs w:val="24"/>
              </w:rPr>
              <w:t>5</w:t>
            </w:r>
          </w:p>
        </w:tc>
      </w:tr>
    </w:tbl>
    <w:p w:rsidR="00406466" w:rsidRDefault="00406466" w:rsidP="00406466">
      <w:pPr>
        <w:pStyle w:val="Odstavecseseznamem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406466" w:rsidSect="00BD2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11798"/>
    <w:multiLevelType w:val="hybridMultilevel"/>
    <w:tmpl w:val="AA5651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753B1"/>
    <w:multiLevelType w:val="hybridMultilevel"/>
    <w:tmpl w:val="1F30EE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62305"/>
    <w:multiLevelType w:val="hybridMultilevel"/>
    <w:tmpl w:val="C054DDD6"/>
    <w:lvl w:ilvl="0" w:tplc="1AC688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7558D7"/>
    <w:multiLevelType w:val="hybridMultilevel"/>
    <w:tmpl w:val="0E1220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7755A"/>
    <w:multiLevelType w:val="hybridMultilevel"/>
    <w:tmpl w:val="BF8C1278"/>
    <w:lvl w:ilvl="0" w:tplc="EB3CDF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868686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31E367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C5A98D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6B620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D1E09E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09287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9F245E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084427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2D2711"/>
    <w:multiLevelType w:val="hybridMultilevel"/>
    <w:tmpl w:val="C1B02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1F18"/>
    <w:rsid w:val="00055D53"/>
    <w:rsid w:val="00161F18"/>
    <w:rsid w:val="00283461"/>
    <w:rsid w:val="00357E51"/>
    <w:rsid w:val="00406466"/>
    <w:rsid w:val="004070F7"/>
    <w:rsid w:val="0042298E"/>
    <w:rsid w:val="004A03FC"/>
    <w:rsid w:val="004D435C"/>
    <w:rsid w:val="00513A6C"/>
    <w:rsid w:val="00625843"/>
    <w:rsid w:val="006B3EE3"/>
    <w:rsid w:val="007E0377"/>
    <w:rsid w:val="008877A0"/>
    <w:rsid w:val="008B788B"/>
    <w:rsid w:val="008C1962"/>
    <w:rsid w:val="00962BE7"/>
    <w:rsid w:val="00A14371"/>
    <w:rsid w:val="00A35951"/>
    <w:rsid w:val="00A475B5"/>
    <w:rsid w:val="00A84F5B"/>
    <w:rsid w:val="00AE0291"/>
    <w:rsid w:val="00BD2ADC"/>
    <w:rsid w:val="00BD65B3"/>
    <w:rsid w:val="00D35889"/>
    <w:rsid w:val="00D7654D"/>
    <w:rsid w:val="00DD0D12"/>
    <w:rsid w:val="00DF5906"/>
    <w:rsid w:val="00E414DD"/>
    <w:rsid w:val="00E90C2B"/>
    <w:rsid w:val="00EA07C2"/>
    <w:rsid w:val="00EA1012"/>
    <w:rsid w:val="00EB047D"/>
    <w:rsid w:val="00FE3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2A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1F1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90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0C2B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625843"/>
    <w:rPr>
      <w:color w:val="808080"/>
    </w:rPr>
  </w:style>
  <w:style w:type="table" w:styleId="Mkatabulky">
    <w:name w:val="Table Grid"/>
    <w:basedOn w:val="Normlntabulka"/>
    <w:uiPriority w:val="59"/>
    <w:rsid w:val="006258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38515">
          <w:marLeft w:val="835"/>
          <w:marRight w:val="0"/>
          <w:marTop w:val="6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6027">
          <w:marLeft w:val="835"/>
          <w:marRight w:val="0"/>
          <w:marTop w:val="6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5962">
          <w:marLeft w:val="835"/>
          <w:marRight w:val="0"/>
          <w:marTop w:val="6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3570">
          <w:marLeft w:val="835"/>
          <w:marRight w:val="0"/>
          <w:marTop w:val="6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2</cp:revision>
  <dcterms:created xsi:type="dcterms:W3CDTF">2011-06-26T20:24:00Z</dcterms:created>
  <dcterms:modified xsi:type="dcterms:W3CDTF">2011-06-26T20:24:00Z</dcterms:modified>
</cp:coreProperties>
</file>